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C9" w:rsidRPr="00352B2A" w:rsidRDefault="001C25C9" w:rsidP="00595E49">
      <w:pPr>
        <w:pStyle w:val="IntenseQuote"/>
        <w:ind w:left="0"/>
      </w:pPr>
      <w:r w:rsidRPr="00352B2A">
        <w:t>CENTAR ZA ODGOJ I OBRAZOVANJE DJECE I MLADEŽI, Karlovac</w:t>
      </w:r>
    </w:p>
    <w:p w:rsidR="001C25C9" w:rsidRPr="00352B2A" w:rsidRDefault="001C25C9" w:rsidP="00595E49">
      <w:pPr>
        <w:pStyle w:val="IntenseQuote"/>
        <w:ind w:left="0"/>
      </w:pPr>
      <w:r w:rsidRPr="00352B2A">
        <w:t>ŠKOLSKI PREVENTIVNI PROGRAM, šk .god. 2015./2016.</w:t>
      </w:r>
    </w:p>
    <w:p w:rsidR="001C25C9" w:rsidRPr="00352B2A" w:rsidRDefault="001C25C9" w:rsidP="00595E49">
      <w:pPr>
        <w:pStyle w:val="IntenseQuote"/>
        <w:ind w:left="0"/>
      </w:pPr>
      <w:r w:rsidRPr="00352B2A">
        <w:t xml:space="preserve">Voditeljica  ŠPP:  Jasminka Bencek, prof. – stručni suradnik psiholog                                           </w:t>
      </w:r>
    </w:p>
    <w:p w:rsidR="001C25C9" w:rsidRPr="00352B2A" w:rsidRDefault="001C25C9" w:rsidP="00FA08FF">
      <w:pPr>
        <w:rPr>
          <w:b/>
          <w:bCs/>
          <w:sz w:val="24"/>
          <w:szCs w:val="24"/>
        </w:rPr>
      </w:pPr>
      <w:r w:rsidRPr="00352B2A">
        <w:rPr>
          <w:sz w:val="24"/>
          <w:szCs w:val="24"/>
        </w:rPr>
        <w:t xml:space="preserve"> </w:t>
      </w:r>
      <w:r w:rsidRPr="00352B2A">
        <w:rPr>
          <w:b/>
          <w:bCs/>
          <w:sz w:val="24"/>
          <w:szCs w:val="24"/>
        </w:rPr>
        <w:t xml:space="preserve">PROCJENA STANJA I POTREBA ŠKOLE: </w:t>
      </w:r>
    </w:p>
    <w:p w:rsidR="001C25C9" w:rsidRDefault="001C25C9" w:rsidP="0021143F">
      <w:pPr>
        <w:spacing w:after="0" w:line="240" w:lineRule="atLeast"/>
        <w:ind w:firstLine="720"/>
        <w:jc w:val="both"/>
        <w:rPr>
          <w:sz w:val="24"/>
          <w:szCs w:val="24"/>
        </w:rPr>
      </w:pPr>
      <w:r w:rsidRPr="00352B2A">
        <w:rPr>
          <w:sz w:val="24"/>
          <w:szCs w:val="24"/>
        </w:rPr>
        <w:t>U Centru se provodi odgoj, obrazovanje i rehabilitacija za učenike s teškoćama u učenju i razvoju, u programu OŠ i SŠ. Obrazovni sadržaji</w:t>
      </w:r>
      <w:r>
        <w:rPr>
          <w:sz w:val="24"/>
          <w:szCs w:val="24"/>
        </w:rPr>
        <w:t xml:space="preserve"> i </w:t>
      </w:r>
      <w:r w:rsidRPr="00352B2A">
        <w:rPr>
          <w:sz w:val="24"/>
          <w:szCs w:val="24"/>
        </w:rPr>
        <w:t>rehabilitacijske aktivnosti prilagođavaju se</w:t>
      </w:r>
      <w:r>
        <w:rPr>
          <w:sz w:val="24"/>
          <w:szCs w:val="24"/>
        </w:rPr>
        <w:t xml:space="preserve"> kako</w:t>
      </w:r>
      <w:r w:rsidRPr="00352B2A">
        <w:rPr>
          <w:sz w:val="24"/>
          <w:szCs w:val="24"/>
        </w:rPr>
        <w:t xml:space="preserve"> individualnim sposobnostima</w:t>
      </w:r>
      <w:r>
        <w:rPr>
          <w:sz w:val="24"/>
          <w:szCs w:val="24"/>
        </w:rPr>
        <w:t xml:space="preserve"> i m</w:t>
      </w:r>
      <w:r w:rsidRPr="00352B2A">
        <w:rPr>
          <w:sz w:val="24"/>
          <w:szCs w:val="24"/>
        </w:rPr>
        <w:t>ogućnostima, utjecajnim teškoćama</w:t>
      </w:r>
      <w:r>
        <w:rPr>
          <w:sz w:val="24"/>
          <w:szCs w:val="24"/>
        </w:rPr>
        <w:t xml:space="preserve"> kod učenika, tako</w:t>
      </w:r>
      <w:r w:rsidRPr="00352B2A">
        <w:rPr>
          <w:sz w:val="24"/>
          <w:szCs w:val="24"/>
        </w:rPr>
        <w:t xml:space="preserve"> i potrebama razrednih odjela</w:t>
      </w:r>
      <w:r>
        <w:rPr>
          <w:sz w:val="24"/>
          <w:szCs w:val="24"/>
        </w:rPr>
        <w:t xml:space="preserve"> (RO) i odgojno obrazovnih skupina (OOS)</w:t>
      </w:r>
      <w:r w:rsidRPr="00352B2A">
        <w:rPr>
          <w:sz w:val="24"/>
          <w:szCs w:val="24"/>
        </w:rPr>
        <w:t xml:space="preserve">. </w:t>
      </w:r>
    </w:p>
    <w:p w:rsidR="001C25C9" w:rsidRPr="00352B2A" w:rsidRDefault="001C25C9" w:rsidP="0021143F">
      <w:pPr>
        <w:spacing w:after="0" w:line="240" w:lineRule="atLeast"/>
        <w:ind w:firstLine="720"/>
        <w:jc w:val="both"/>
        <w:rPr>
          <w:sz w:val="24"/>
          <w:szCs w:val="24"/>
        </w:rPr>
      </w:pPr>
      <w:r w:rsidRPr="00352B2A">
        <w:rPr>
          <w:sz w:val="24"/>
          <w:szCs w:val="24"/>
        </w:rPr>
        <w:t>S obzirom na različite vrste primarnih i utjecajnih teškoća, specifične uvjete rasta i razvoja učenika, preventivn</w:t>
      </w:r>
      <w:r>
        <w:rPr>
          <w:sz w:val="24"/>
          <w:szCs w:val="24"/>
        </w:rPr>
        <w:t>e</w:t>
      </w:r>
      <w:r w:rsidRPr="00352B2A">
        <w:rPr>
          <w:sz w:val="24"/>
          <w:szCs w:val="24"/>
        </w:rPr>
        <w:t xml:space="preserve"> </w:t>
      </w:r>
      <w:r>
        <w:rPr>
          <w:sz w:val="24"/>
          <w:szCs w:val="24"/>
        </w:rPr>
        <w:t>aktivnosti</w:t>
      </w:r>
      <w:r w:rsidRPr="00352B2A">
        <w:rPr>
          <w:sz w:val="24"/>
          <w:szCs w:val="24"/>
        </w:rPr>
        <w:t xml:space="preserve"> različite</w:t>
      </w:r>
      <w:r>
        <w:rPr>
          <w:sz w:val="24"/>
          <w:szCs w:val="24"/>
        </w:rPr>
        <w:t xml:space="preserve"> vrste i</w:t>
      </w:r>
      <w:r w:rsidRPr="00352B2A">
        <w:rPr>
          <w:sz w:val="24"/>
          <w:szCs w:val="24"/>
        </w:rPr>
        <w:t xml:space="preserve"> ra</w:t>
      </w:r>
      <w:r>
        <w:rPr>
          <w:sz w:val="24"/>
          <w:szCs w:val="24"/>
        </w:rPr>
        <w:t xml:space="preserve">zine paralelno se primjenjuju s odgojno - obrazovnim i </w:t>
      </w:r>
      <w:r w:rsidRPr="00352B2A">
        <w:rPr>
          <w:sz w:val="24"/>
          <w:szCs w:val="24"/>
        </w:rPr>
        <w:t xml:space="preserve">rehabilitacijskim postupcima.  </w:t>
      </w:r>
    </w:p>
    <w:p w:rsidR="001C25C9" w:rsidRPr="00352B2A" w:rsidRDefault="001C25C9" w:rsidP="0021143F">
      <w:pPr>
        <w:spacing w:after="0" w:line="240" w:lineRule="atLeast"/>
        <w:ind w:firstLine="720"/>
        <w:jc w:val="both"/>
        <w:rPr>
          <w:sz w:val="24"/>
          <w:szCs w:val="24"/>
        </w:rPr>
      </w:pPr>
      <w:r w:rsidRPr="00352B2A">
        <w:rPr>
          <w:sz w:val="24"/>
          <w:szCs w:val="24"/>
        </w:rPr>
        <w:t>Opća prevencija provodi se kroz posebno prilagođene sadržaje zdravstvenog i građanskog odgoja,</w:t>
      </w:r>
      <w:r>
        <w:rPr>
          <w:sz w:val="24"/>
          <w:szCs w:val="24"/>
        </w:rPr>
        <w:t xml:space="preserve"> aktivnosti na satovima razrednog odjela, </w:t>
      </w:r>
      <w:r w:rsidRPr="00352B2A">
        <w:rPr>
          <w:sz w:val="24"/>
          <w:szCs w:val="24"/>
        </w:rPr>
        <w:t xml:space="preserve">program prevencije grada Karlovca, </w:t>
      </w:r>
      <w:r>
        <w:rPr>
          <w:sz w:val="24"/>
          <w:szCs w:val="24"/>
        </w:rPr>
        <w:t>projekte suradnje</w:t>
      </w:r>
      <w:r w:rsidRPr="00352B2A">
        <w:rPr>
          <w:sz w:val="24"/>
          <w:szCs w:val="24"/>
        </w:rPr>
        <w:t xml:space="preserve"> s redovnim OŠ i SŠ grada Karlovca i suradnju sa službama podrške (zdravstvena i socijalna skrb, odjel za maloljetničku delinkvenciju PU Karlovac). </w:t>
      </w:r>
    </w:p>
    <w:p w:rsidR="001C25C9" w:rsidRPr="00352B2A" w:rsidRDefault="001C25C9" w:rsidP="0021143F">
      <w:pPr>
        <w:spacing w:after="0" w:line="240" w:lineRule="atLeast"/>
        <w:ind w:firstLine="720"/>
        <w:jc w:val="both"/>
        <w:rPr>
          <w:sz w:val="24"/>
          <w:szCs w:val="24"/>
        </w:rPr>
      </w:pPr>
      <w:r w:rsidRPr="00352B2A">
        <w:rPr>
          <w:sz w:val="24"/>
          <w:szCs w:val="24"/>
        </w:rPr>
        <w:t xml:space="preserve">Potrebe za selektivnom i indiciranom prevencijom proizlaze iz postojanja niza rizičnih činitelja i njihovog značajnog utjecaja na rast i </w:t>
      </w:r>
      <w:r>
        <w:rPr>
          <w:sz w:val="24"/>
          <w:szCs w:val="24"/>
        </w:rPr>
        <w:t>prilagodbu</w:t>
      </w:r>
      <w:r w:rsidRPr="00352B2A">
        <w:rPr>
          <w:sz w:val="24"/>
          <w:szCs w:val="24"/>
        </w:rPr>
        <w:t xml:space="preserve"> učenika s teškoćama </w:t>
      </w:r>
      <w:r>
        <w:rPr>
          <w:sz w:val="24"/>
          <w:szCs w:val="24"/>
        </w:rPr>
        <w:t>u učenju i razvoju. Centar</w:t>
      </w:r>
      <w:r w:rsidRPr="00352B2A">
        <w:rPr>
          <w:sz w:val="24"/>
          <w:szCs w:val="24"/>
        </w:rPr>
        <w:t xml:space="preserve"> planira realizaciju niza programskih aktivnosti i sadržaja u svrhu ublažavanja nepovoljnih činitelja i poticanja i jačanja </w:t>
      </w:r>
      <w:r>
        <w:rPr>
          <w:sz w:val="24"/>
          <w:szCs w:val="24"/>
        </w:rPr>
        <w:t>zaštitnih</w:t>
      </w:r>
      <w:r w:rsidRPr="00352B2A">
        <w:rPr>
          <w:sz w:val="24"/>
          <w:szCs w:val="24"/>
        </w:rPr>
        <w:t xml:space="preserve"> činitelja razvoja i prilagodbe učenika. </w:t>
      </w:r>
    </w:p>
    <w:p w:rsidR="001C25C9" w:rsidRPr="00352B2A" w:rsidRDefault="001C25C9" w:rsidP="00E74EE5">
      <w:pPr>
        <w:spacing w:after="0" w:line="240" w:lineRule="atLeast"/>
        <w:ind w:firstLine="360"/>
        <w:rPr>
          <w:sz w:val="24"/>
          <w:szCs w:val="24"/>
          <w:u w:val="single"/>
        </w:rPr>
      </w:pPr>
      <w:r w:rsidRPr="00352B2A">
        <w:rPr>
          <w:sz w:val="24"/>
          <w:szCs w:val="24"/>
          <w:u w:val="single"/>
        </w:rPr>
        <w:t xml:space="preserve">Rizični činitelji: </w:t>
      </w:r>
    </w:p>
    <w:p w:rsidR="001C25C9" w:rsidRPr="00352B2A" w:rsidRDefault="001C25C9" w:rsidP="00E74EE5">
      <w:pPr>
        <w:pStyle w:val="ListParagraph"/>
        <w:numPr>
          <w:ilvl w:val="0"/>
          <w:numId w:val="8"/>
        </w:numPr>
        <w:spacing w:after="0" w:line="240" w:lineRule="atLeast"/>
        <w:rPr>
          <w:sz w:val="24"/>
          <w:szCs w:val="24"/>
        </w:rPr>
      </w:pPr>
      <w:r w:rsidRPr="00352B2A">
        <w:rPr>
          <w:sz w:val="24"/>
          <w:szCs w:val="24"/>
        </w:rPr>
        <w:t>Specifični uvjeti rasta i razvoja (na razini djeteta,  socijalno ekonomski status obitelji),</w:t>
      </w:r>
    </w:p>
    <w:p w:rsidR="001C25C9" w:rsidRPr="00352B2A" w:rsidRDefault="001C25C9" w:rsidP="00E74EE5">
      <w:pPr>
        <w:pStyle w:val="ListParagraph"/>
        <w:numPr>
          <w:ilvl w:val="0"/>
          <w:numId w:val="8"/>
        </w:numPr>
        <w:spacing w:after="0" w:line="240" w:lineRule="atLeast"/>
        <w:rPr>
          <w:sz w:val="24"/>
          <w:szCs w:val="24"/>
        </w:rPr>
      </w:pPr>
      <w:r w:rsidRPr="00352B2A">
        <w:rPr>
          <w:sz w:val="24"/>
          <w:szCs w:val="24"/>
        </w:rPr>
        <w:t>Specifičnosti kognitivnog razvoja,  procesa učenja i usvajanja znanja, vještina i navika,</w:t>
      </w:r>
    </w:p>
    <w:p w:rsidR="001C25C9" w:rsidRPr="00352B2A" w:rsidRDefault="001C25C9" w:rsidP="00E74EE5">
      <w:pPr>
        <w:pStyle w:val="ListParagraph"/>
        <w:numPr>
          <w:ilvl w:val="0"/>
          <w:numId w:val="8"/>
        </w:numPr>
        <w:spacing w:after="0" w:line="240" w:lineRule="atLeast"/>
        <w:rPr>
          <w:sz w:val="24"/>
          <w:szCs w:val="24"/>
        </w:rPr>
      </w:pPr>
      <w:r w:rsidRPr="00352B2A">
        <w:rPr>
          <w:sz w:val="24"/>
          <w:szCs w:val="24"/>
        </w:rPr>
        <w:t xml:space="preserve">Poteškoće u rješavanju različitih situacija (vršnjački odnosi, igre, promjene u doživljavanju i ponašanju). </w:t>
      </w:r>
    </w:p>
    <w:p w:rsidR="001C25C9" w:rsidRPr="00352B2A" w:rsidRDefault="001C25C9" w:rsidP="00E74EE5">
      <w:pPr>
        <w:spacing w:after="0" w:line="240" w:lineRule="atLeast"/>
        <w:ind w:firstLine="360"/>
        <w:rPr>
          <w:sz w:val="24"/>
          <w:szCs w:val="24"/>
          <w:u w:val="single"/>
        </w:rPr>
      </w:pPr>
      <w:r w:rsidRPr="00352B2A">
        <w:rPr>
          <w:sz w:val="24"/>
          <w:szCs w:val="24"/>
          <w:u w:val="single"/>
        </w:rPr>
        <w:t xml:space="preserve">Zaštitni činitelji: </w:t>
      </w:r>
    </w:p>
    <w:p w:rsidR="001C25C9" w:rsidRPr="00352B2A" w:rsidRDefault="001C25C9" w:rsidP="00E74EE5">
      <w:pPr>
        <w:pStyle w:val="ListParagraph"/>
        <w:numPr>
          <w:ilvl w:val="0"/>
          <w:numId w:val="9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Razvoj suradnje</w:t>
      </w:r>
      <w:r w:rsidRPr="00352B2A">
        <w:rPr>
          <w:sz w:val="24"/>
          <w:szCs w:val="24"/>
        </w:rPr>
        <w:t xml:space="preserve"> svih uključenih u odgojno obrazovni proces (</w:t>
      </w:r>
      <w:r>
        <w:rPr>
          <w:sz w:val="24"/>
          <w:szCs w:val="24"/>
        </w:rPr>
        <w:t xml:space="preserve">učenik, roditelji, vršnjačke skupine, </w:t>
      </w:r>
      <w:r w:rsidRPr="00352B2A">
        <w:rPr>
          <w:sz w:val="24"/>
          <w:szCs w:val="24"/>
        </w:rPr>
        <w:t>djelatnici edu. reh. profila i srodnih struka),</w:t>
      </w:r>
    </w:p>
    <w:p w:rsidR="001C25C9" w:rsidRPr="00352B2A" w:rsidRDefault="001C25C9" w:rsidP="00E74EE5">
      <w:pPr>
        <w:pStyle w:val="ListParagraph"/>
        <w:numPr>
          <w:ilvl w:val="0"/>
          <w:numId w:val="9"/>
        </w:numPr>
        <w:spacing w:after="0" w:line="240" w:lineRule="atLeast"/>
        <w:rPr>
          <w:sz w:val="24"/>
          <w:szCs w:val="24"/>
        </w:rPr>
      </w:pPr>
      <w:r w:rsidRPr="00352B2A">
        <w:rPr>
          <w:sz w:val="24"/>
          <w:szCs w:val="24"/>
        </w:rPr>
        <w:t xml:space="preserve">Mogućnost interdisciplinarnog, timskog pristupa učenika, razrednom odjelu i obitelji, </w:t>
      </w:r>
    </w:p>
    <w:p w:rsidR="001C25C9" w:rsidRPr="00352B2A" w:rsidRDefault="001C25C9" w:rsidP="00E74EE5">
      <w:pPr>
        <w:pStyle w:val="ListParagraph"/>
        <w:numPr>
          <w:ilvl w:val="0"/>
          <w:numId w:val="9"/>
        </w:numPr>
        <w:spacing w:after="0" w:line="240" w:lineRule="atLeast"/>
        <w:rPr>
          <w:sz w:val="24"/>
          <w:szCs w:val="24"/>
        </w:rPr>
      </w:pPr>
      <w:r w:rsidRPr="00352B2A">
        <w:rPr>
          <w:sz w:val="24"/>
          <w:szCs w:val="24"/>
        </w:rPr>
        <w:t>Kontinuirano praćenje i provedba širokog spektra rehabilitacijskih i preventivnih aktivnosti u funkciji poticanja učenja</w:t>
      </w:r>
      <w:r>
        <w:rPr>
          <w:sz w:val="24"/>
          <w:szCs w:val="24"/>
        </w:rPr>
        <w:t xml:space="preserve">, razvoja i prilagodbe </w:t>
      </w:r>
      <w:r w:rsidRPr="00352B2A">
        <w:rPr>
          <w:sz w:val="24"/>
          <w:szCs w:val="24"/>
        </w:rPr>
        <w:t>učenika s teškoćama.</w:t>
      </w:r>
    </w:p>
    <w:p w:rsidR="001C25C9" w:rsidRDefault="001C25C9" w:rsidP="00E74EE5">
      <w:pPr>
        <w:spacing w:after="0" w:line="240" w:lineRule="atLeast"/>
        <w:rPr>
          <w:b/>
          <w:bCs/>
          <w:sz w:val="24"/>
          <w:szCs w:val="24"/>
        </w:rPr>
      </w:pPr>
    </w:p>
    <w:p w:rsidR="001C25C9" w:rsidRPr="00352B2A" w:rsidRDefault="001C25C9" w:rsidP="00E74EE5">
      <w:pPr>
        <w:spacing w:after="0" w:line="240" w:lineRule="atLeast"/>
        <w:rPr>
          <w:sz w:val="24"/>
          <w:szCs w:val="24"/>
        </w:rPr>
      </w:pPr>
      <w:r w:rsidRPr="00352B2A">
        <w:rPr>
          <w:b/>
          <w:bCs/>
          <w:sz w:val="24"/>
          <w:szCs w:val="24"/>
        </w:rPr>
        <w:t>CILJEVI PROGRAMA ŠKOLE</w:t>
      </w:r>
      <w:r w:rsidRPr="00352B2A">
        <w:rPr>
          <w:sz w:val="24"/>
          <w:szCs w:val="24"/>
        </w:rPr>
        <w:t xml:space="preserve"> :</w:t>
      </w:r>
    </w:p>
    <w:p w:rsidR="001C25C9" w:rsidRPr="00352B2A" w:rsidRDefault="001C25C9" w:rsidP="00E74EE5">
      <w:pPr>
        <w:pStyle w:val="ListParagraph"/>
        <w:numPr>
          <w:ilvl w:val="0"/>
          <w:numId w:val="10"/>
        </w:numPr>
        <w:spacing w:after="0" w:line="240" w:lineRule="atLeast"/>
        <w:rPr>
          <w:sz w:val="24"/>
          <w:szCs w:val="24"/>
        </w:rPr>
      </w:pPr>
      <w:r w:rsidRPr="00352B2A">
        <w:rPr>
          <w:sz w:val="24"/>
          <w:szCs w:val="24"/>
        </w:rPr>
        <w:t>Stjecanje i očuvanje osobnih i socijalnih kompetencija prema individualnim sposobnostima i mogućnostima učenika tijekom školovanja,</w:t>
      </w:r>
    </w:p>
    <w:p w:rsidR="001C25C9" w:rsidRPr="00352B2A" w:rsidRDefault="001C25C9" w:rsidP="00E74EE5">
      <w:pPr>
        <w:pStyle w:val="ListParagraph"/>
        <w:numPr>
          <w:ilvl w:val="0"/>
          <w:numId w:val="10"/>
        </w:numPr>
        <w:spacing w:after="0" w:line="240" w:lineRule="atLeast"/>
        <w:rPr>
          <w:sz w:val="24"/>
          <w:szCs w:val="24"/>
        </w:rPr>
      </w:pPr>
      <w:r w:rsidRPr="00352B2A">
        <w:rPr>
          <w:sz w:val="24"/>
          <w:szCs w:val="24"/>
        </w:rPr>
        <w:t>Usvajanje osnovnih znanja, vještina i navika o zdravlju, ophođenju, suradnji svih</w:t>
      </w:r>
      <w:r>
        <w:rPr>
          <w:sz w:val="24"/>
          <w:szCs w:val="24"/>
        </w:rPr>
        <w:t xml:space="preserve"> članova školske zajednice</w:t>
      </w:r>
      <w:r w:rsidRPr="00352B2A">
        <w:rPr>
          <w:sz w:val="24"/>
          <w:szCs w:val="24"/>
        </w:rPr>
        <w:t>,</w:t>
      </w:r>
    </w:p>
    <w:p w:rsidR="001C25C9" w:rsidRPr="00352B2A" w:rsidRDefault="001C25C9" w:rsidP="00E74EE5">
      <w:pPr>
        <w:pStyle w:val="ListParagraph"/>
        <w:numPr>
          <w:ilvl w:val="0"/>
          <w:numId w:val="10"/>
        </w:numPr>
        <w:spacing w:after="0" w:line="240" w:lineRule="atLeast"/>
        <w:rPr>
          <w:sz w:val="24"/>
          <w:szCs w:val="24"/>
        </w:rPr>
      </w:pPr>
      <w:r w:rsidRPr="00352B2A">
        <w:rPr>
          <w:sz w:val="24"/>
          <w:szCs w:val="24"/>
        </w:rPr>
        <w:t xml:space="preserve">Poticanje i podrška u zadovoljavanju potreba za ljubavlju i pripadanjem, zabavom, slobodom, kreativnošću i samopoštovanjem. </w:t>
      </w:r>
    </w:p>
    <w:p w:rsidR="001C25C9" w:rsidRPr="00352B2A" w:rsidRDefault="001C25C9" w:rsidP="0021143F">
      <w:pPr>
        <w:pStyle w:val="ListParagraph"/>
        <w:spacing w:after="0" w:line="240" w:lineRule="atLeast"/>
        <w:rPr>
          <w:sz w:val="24"/>
          <w:szCs w:val="24"/>
        </w:rPr>
      </w:pPr>
    </w:p>
    <w:p w:rsidR="001C25C9" w:rsidRPr="00352B2A" w:rsidRDefault="001C25C9" w:rsidP="00595E49">
      <w:pPr>
        <w:pStyle w:val="NoSpacing"/>
      </w:pPr>
      <w:r w:rsidRPr="00352B2A">
        <w:rPr>
          <w:b/>
          <w:bCs/>
          <w:sz w:val="24"/>
          <w:szCs w:val="24"/>
        </w:rPr>
        <w:t>AKTIVNOSTI PROGRAMA</w:t>
      </w:r>
      <w:r w:rsidRPr="00352B2A">
        <w:t xml:space="preserve"> :  </w:t>
      </w:r>
    </w:p>
    <w:p w:rsidR="001C25C9" w:rsidRPr="00352B2A" w:rsidRDefault="001C25C9" w:rsidP="00595E49">
      <w:pPr>
        <w:pStyle w:val="NoSpacing"/>
        <w:rPr>
          <w:sz w:val="24"/>
          <w:szCs w:val="24"/>
        </w:rPr>
      </w:pPr>
      <w:r w:rsidRPr="00352B2A">
        <w:rPr>
          <w:sz w:val="24"/>
          <w:szCs w:val="24"/>
        </w:rPr>
        <w:t xml:space="preserve">predavanja, </w:t>
      </w:r>
      <w:r>
        <w:rPr>
          <w:sz w:val="24"/>
          <w:szCs w:val="24"/>
        </w:rPr>
        <w:t xml:space="preserve"> </w:t>
      </w:r>
      <w:r w:rsidRPr="00352B2A">
        <w:rPr>
          <w:sz w:val="24"/>
          <w:szCs w:val="24"/>
        </w:rPr>
        <w:t>iskustvene</w:t>
      </w:r>
      <w:r>
        <w:rPr>
          <w:sz w:val="24"/>
          <w:szCs w:val="24"/>
        </w:rPr>
        <w:t xml:space="preserve"> i kreativne</w:t>
      </w:r>
      <w:r w:rsidRPr="00352B2A">
        <w:rPr>
          <w:sz w:val="24"/>
          <w:szCs w:val="24"/>
        </w:rPr>
        <w:t xml:space="preserve"> radionice, </w:t>
      </w:r>
      <w:r>
        <w:rPr>
          <w:sz w:val="24"/>
          <w:szCs w:val="24"/>
        </w:rPr>
        <w:t xml:space="preserve"> </w:t>
      </w:r>
      <w:r w:rsidRPr="00352B2A">
        <w:rPr>
          <w:sz w:val="24"/>
          <w:szCs w:val="24"/>
        </w:rPr>
        <w:t>inkluzivne aktivnosti</w:t>
      </w:r>
      <w:r>
        <w:rPr>
          <w:sz w:val="24"/>
          <w:szCs w:val="24"/>
        </w:rPr>
        <w:t xml:space="preserve"> – projekti suradnje</w:t>
      </w:r>
      <w:r w:rsidRPr="00352B2A">
        <w:rPr>
          <w:sz w:val="24"/>
          <w:szCs w:val="24"/>
        </w:rPr>
        <w:t>, audio – vizualni materijali,</w:t>
      </w:r>
      <w:r>
        <w:rPr>
          <w:sz w:val="24"/>
          <w:szCs w:val="24"/>
        </w:rPr>
        <w:t xml:space="preserve"> </w:t>
      </w:r>
      <w:r w:rsidRPr="00352B2A">
        <w:rPr>
          <w:sz w:val="24"/>
          <w:szCs w:val="24"/>
        </w:rPr>
        <w:t xml:space="preserve"> demonstracije, </w:t>
      </w:r>
      <w:r>
        <w:rPr>
          <w:sz w:val="24"/>
          <w:szCs w:val="24"/>
        </w:rPr>
        <w:t xml:space="preserve"> </w:t>
      </w:r>
      <w:r w:rsidRPr="00352B2A">
        <w:rPr>
          <w:sz w:val="24"/>
          <w:szCs w:val="24"/>
        </w:rPr>
        <w:t>savjetovanja,</w:t>
      </w:r>
      <w:r>
        <w:rPr>
          <w:sz w:val="24"/>
          <w:szCs w:val="24"/>
        </w:rPr>
        <w:t xml:space="preserve">  </w:t>
      </w:r>
      <w:r w:rsidRPr="00352B2A">
        <w:rPr>
          <w:sz w:val="24"/>
          <w:szCs w:val="24"/>
        </w:rPr>
        <w:t>evaluacije</w:t>
      </w:r>
      <w:r>
        <w:rPr>
          <w:sz w:val="24"/>
          <w:szCs w:val="24"/>
        </w:rPr>
        <w:t xml:space="preserve">. </w:t>
      </w:r>
      <w:r w:rsidRPr="00352B2A">
        <w:rPr>
          <w:sz w:val="24"/>
          <w:szCs w:val="24"/>
        </w:rPr>
        <w:t xml:space="preserve"> </w:t>
      </w:r>
    </w:p>
    <w:p w:rsidR="001C25C9" w:rsidRDefault="001C25C9" w:rsidP="00FA08FF">
      <w:pPr>
        <w:pStyle w:val="Heading4"/>
        <w:rPr>
          <w:rFonts w:cs="Times New Roman"/>
        </w:rPr>
      </w:pPr>
      <w:r w:rsidRPr="00352B2A">
        <w:t>RAD S UČENICIMA</w:t>
      </w:r>
    </w:p>
    <w:p w:rsidR="001C25C9" w:rsidRPr="001E277C" w:rsidRDefault="001C25C9" w:rsidP="001E277C"/>
    <w:tbl>
      <w:tblPr>
        <w:tblW w:w="10031" w:type="dxa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/>
      </w:tblPr>
      <w:tblGrid>
        <w:gridCol w:w="4928"/>
        <w:gridCol w:w="1701"/>
        <w:gridCol w:w="709"/>
        <w:gridCol w:w="708"/>
        <w:gridCol w:w="993"/>
        <w:gridCol w:w="992"/>
      </w:tblGrid>
      <w:tr w:rsidR="001C25C9" w:rsidRPr="003729BE">
        <w:trPr>
          <w:trHeight w:val="459"/>
        </w:trPr>
        <w:tc>
          <w:tcPr>
            <w:tcW w:w="10031" w:type="dxa"/>
            <w:gridSpan w:val="6"/>
            <w:tcBorders>
              <w:bottom w:val="single" w:sz="18" w:space="0" w:color="4BACC6"/>
            </w:tcBorders>
          </w:tcPr>
          <w:p w:rsidR="001C25C9" w:rsidRPr="003729BE" w:rsidRDefault="001C25C9" w:rsidP="003729BE">
            <w:pPr>
              <w:pStyle w:val="ListParagraph"/>
              <w:spacing w:after="0" w:line="240" w:lineRule="auto"/>
              <w:ind w:left="420"/>
              <w:rPr>
                <w:b/>
                <w:bCs/>
                <w:sz w:val="24"/>
                <w:szCs w:val="24"/>
              </w:rPr>
            </w:pPr>
            <w:r w:rsidRPr="003729BE">
              <w:rPr>
                <w:b/>
                <w:bCs/>
                <w:sz w:val="24"/>
                <w:szCs w:val="24"/>
              </w:rPr>
              <w:t xml:space="preserve">EVALUIRANI PROGRAMI  - </w:t>
            </w:r>
            <w:r w:rsidRPr="003729BE">
              <w:rPr>
                <w:sz w:val="20"/>
                <w:szCs w:val="20"/>
              </w:rPr>
              <w:t xml:space="preserve">okvirni plan za šk. god. 2015./16., zbog heterogenosti primarnih i utjecajnih TuR </w:t>
            </w:r>
            <w:r w:rsidRPr="003729BE">
              <w:rPr>
                <w:sz w:val="24"/>
                <w:szCs w:val="24"/>
              </w:rPr>
              <w:t xml:space="preserve">  </w:t>
            </w:r>
          </w:p>
        </w:tc>
      </w:tr>
      <w:tr w:rsidR="001C25C9" w:rsidRPr="003729BE">
        <w:trPr>
          <w:trHeight w:val="792"/>
        </w:trPr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pStyle w:val="ListParagraph"/>
              <w:spacing w:after="0" w:line="240" w:lineRule="auto"/>
              <w:ind w:left="42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C25C9" w:rsidRPr="003729BE" w:rsidRDefault="001C25C9" w:rsidP="003729BE">
            <w:pPr>
              <w:pStyle w:val="ListParagraph"/>
              <w:spacing w:after="0" w:line="240" w:lineRule="auto"/>
              <w:ind w:left="420"/>
              <w:rPr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</w:rPr>
              <w:t>Naziv programa/aktivnosti kratak opis, ciljevi</w:t>
            </w:r>
          </w:p>
          <w:p w:rsidR="001C25C9" w:rsidRPr="003729BE" w:rsidRDefault="001C25C9" w:rsidP="003729B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        Preventivni program grada Karlovca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729BE">
              <w:rPr>
                <w:i/>
                <w:iCs/>
                <w:sz w:val="16"/>
                <w:szCs w:val="16"/>
              </w:rPr>
              <w:t>Tko je proveo evaluaciju</w:t>
            </w:r>
          </w:p>
          <w:p w:rsidR="001C25C9" w:rsidRPr="003729BE" w:rsidRDefault="001C25C9" w:rsidP="003729B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729BE">
              <w:rPr>
                <w:i/>
                <w:iCs/>
                <w:sz w:val="16"/>
                <w:szCs w:val="16"/>
              </w:rPr>
              <w:t xml:space="preserve"> (rezultata ili učinka)</w:t>
            </w:r>
          </w:p>
          <w:p w:rsidR="001C25C9" w:rsidRPr="003729BE" w:rsidRDefault="001C25C9" w:rsidP="003729B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729BE">
              <w:rPr>
                <w:i/>
                <w:iCs/>
                <w:sz w:val="16"/>
                <w:szCs w:val="16"/>
              </w:rPr>
              <w:t xml:space="preserve">Rezultati evaluacije 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>
            <w:pPr>
              <w:rPr>
                <w:i/>
                <w:iCs/>
                <w:sz w:val="16"/>
                <w:szCs w:val="16"/>
                <w:lang w:eastAsia="hr-HR"/>
              </w:rPr>
            </w:pPr>
            <w:r w:rsidRPr="003729BE">
              <w:rPr>
                <w:i/>
                <w:iCs/>
                <w:sz w:val="16"/>
                <w:szCs w:val="16"/>
              </w:rPr>
              <w:t xml:space="preserve">Razred </w:t>
            </w:r>
          </w:p>
        </w:tc>
        <w:tc>
          <w:tcPr>
            <w:tcW w:w="708" w:type="dxa"/>
            <w:shd w:val="clear" w:color="auto" w:fill="D2EAF1"/>
          </w:tcPr>
          <w:p w:rsidR="001C25C9" w:rsidRPr="003729BE" w:rsidRDefault="001C25C9">
            <w:pPr>
              <w:rPr>
                <w:i/>
                <w:iCs/>
                <w:sz w:val="16"/>
                <w:szCs w:val="16"/>
                <w:lang w:eastAsia="hr-HR"/>
              </w:rPr>
            </w:pPr>
            <w:r w:rsidRPr="003729BE">
              <w:rPr>
                <w:i/>
                <w:iCs/>
                <w:sz w:val="16"/>
                <w:szCs w:val="16"/>
              </w:rPr>
              <w:t>Broj uč.</w:t>
            </w:r>
          </w:p>
        </w:tc>
        <w:tc>
          <w:tcPr>
            <w:tcW w:w="993" w:type="dxa"/>
            <w:shd w:val="clear" w:color="auto" w:fill="D2EAF1"/>
          </w:tcPr>
          <w:p w:rsidR="001C25C9" w:rsidRPr="003729BE" w:rsidRDefault="001C25C9">
            <w:pPr>
              <w:rPr>
                <w:i/>
                <w:iCs/>
                <w:sz w:val="16"/>
                <w:szCs w:val="16"/>
                <w:lang w:eastAsia="hr-HR"/>
              </w:rPr>
            </w:pPr>
            <w:r w:rsidRPr="003729BE">
              <w:rPr>
                <w:i/>
                <w:iCs/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>
            <w:pPr>
              <w:rPr>
                <w:i/>
                <w:iCs/>
                <w:sz w:val="16"/>
                <w:szCs w:val="16"/>
                <w:lang w:eastAsia="hr-HR"/>
              </w:rPr>
            </w:pPr>
            <w:r w:rsidRPr="003729BE">
              <w:rPr>
                <w:i/>
                <w:iCs/>
                <w:sz w:val="16"/>
                <w:szCs w:val="16"/>
              </w:rPr>
              <w:t>Planirani broj susreta</w:t>
            </w:r>
          </w:p>
        </w:tc>
      </w:tr>
      <w:tr w:rsidR="001C25C9" w:rsidRPr="003729BE">
        <w:trPr>
          <w:trHeight w:val="505"/>
        </w:trPr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Preventivni program grada Karlovca – </w:t>
            </w:r>
            <w:r w:rsidRPr="003729BE">
              <w:rPr>
                <w:rFonts w:ascii="Cambria" w:hAnsi="Cambria" w:cs="Cambria"/>
                <w:sz w:val="20"/>
                <w:szCs w:val="20"/>
              </w:rPr>
              <w:t>provodi se u OŠ (1.-8.r. OŠ, 1.- 10.OOS.), SŠ (1. -3. r.) COODM-a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25C9" w:rsidRPr="003729BE">
        <w:trPr>
          <w:trHeight w:val="505"/>
        </w:trPr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729BE">
              <w:rPr>
                <w:b/>
                <w:bCs/>
                <w:sz w:val="20"/>
                <w:szCs w:val="20"/>
              </w:rPr>
              <w:t xml:space="preserve">1.Neverbalna komunikacija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 xml:space="preserve">Učenici će opažati, primjenjivati i vježbati osnovne načine neverbalne komunikacije (pokret, gesta, izrazi lica i držanje tijela) u interakciji s drugima.   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k.3./4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6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Članovi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rPr>
          <w:trHeight w:val="505"/>
        </w:trPr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729BE">
              <w:rPr>
                <w:b/>
                <w:bCs/>
                <w:sz w:val="20"/>
                <w:szCs w:val="20"/>
              </w:rPr>
              <w:t>2.Slušanje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 xml:space="preserve">Učenici će vježbati osnovne radnje, aktivnosti opažanja, pažnje i slušanja u manjim skupinama. 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k.3./4</w:t>
            </w:r>
          </w:p>
        </w:tc>
        <w:tc>
          <w:tcPr>
            <w:tcW w:w="708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Članovi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rPr>
          <w:trHeight w:val="505"/>
        </w:trPr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729BE">
              <w:rPr>
                <w:b/>
                <w:bCs/>
                <w:sz w:val="20"/>
                <w:szCs w:val="20"/>
              </w:rPr>
              <w:t>3.Ja poruke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 xml:space="preserve">Učenici će primjenjivati jednostavne osobne poruke u različitim, poznatim konkretnim aktivnostima 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k.3./4</w:t>
            </w:r>
          </w:p>
        </w:tc>
        <w:tc>
          <w:tcPr>
            <w:tcW w:w="70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Članovi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rPr>
          <w:trHeight w:val="505"/>
        </w:trPr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4.Izražavanje emocija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opažati, izražavati, imenovati i razlikovati izražavanje emocija kod sebe i drugih.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8.r</w:t>
            </w:r>
          </w:p>
        </w:tc>
        <w:tc>
          <w:tcPr>
            <w:tcW w:w="708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Članovi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rPr>
          <w:trHeight w:val="505"/>
        </w:trPr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5.Komunikacija (sš)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 xml:space="preserve">Učenici će primjenjivati osnovna načela komunikacije u svakodnevnim situacijama (obitelj, škola). 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3.r</w:t>
            </w:r>
          </w:p>
        </w:tc>
        <w:tc>
          <w:tcPr>
            <w:tcW w:w="70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Članovi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 po odjelu</w:t>
            </w:r>
          </w:p>
        </w:tc>
      </w:tr>
      <w:tr w:rsidR="001C25C9" w:rsidRPr="003729BE">
        <w:trPr>
          <w:trHeight w:val="505"/>
        </w:trPr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6.Slušanje –neslušanje (sš)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moći jednostavno objasniti razlike ne/slušanja i utjecaj na komunikaciju između osoba.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3.r</w:t>
            </w:r>
          </w:p>
        </w:tc>
        <w:tc>
          <w:tcPr>
            <w:tcW w:w="708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Članovi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 po odjelu</w:t>
            </w:r>
          </w:p>
        </w:tc>
      </w:tr>
      <w:tr w:rsidR="001C25C9" w:rsidRPr="003729BE">
        <w:trPr>
          <w:trHeight w:val="505"/>
        </w:trPr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7. „TI“ poruke – „JA“ poruke (sš)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primjenjivati jednostavne izraze u 1.licu za svoje mišljenje, osjećaje, zapažanja u komunikaciji.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3.r</w:t>
            </w:r>
          </w:p>
        </w:tc>
        <w:tc>
          <w:tcPr>
            <w:tcW w:w="70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Članovi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 po odjelu</w:t>
            </w:r>
          </w:p>
        </w:tc>
      </w:tr>
      <w:tr w:rsidR="001C25C9" w:rsidRPr="003729BE">
        <w:trPr>
          <w:trHeight w:val="505"/>
        </w:trPr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8. Povjerenje (sš)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moći navesti konkretne primjere povjerenja u svakodnevnom životu (obitelj, škola) i jednostavno opisati utjecaj povjerenja u odnosima ljudi.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3.r</w:t>
            </w:r>
          </w:p>
        </w:tc>
        <w:tc>
          <w:tcPr>
            <w:tcW w:w="708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Članovi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 po odjelu</w:t>
            </w:r>
          </w:p>
        </w:tc>
      </w:tr>
      <w:tr w:rsidR="001C25C9" w:rsidRPr="003729BE">
        <w:trPr>
          <w:trHeight w:val="505"/>
        </w:trPr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9. Osoba od povjerenja u školi (sš)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Svaki odjel će moći odabrati osobu od povjerenja, uz razrednika i imenovati situacije gdje potrebna pomoć.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3.r</w:t>
            </w:r>
          </w:p>
        </w:tc>
        <w:tc>
          <w:tcPr>
            <w:tcW w:w="70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Članovi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 po odjelu</w:t>
            </w:r>
          </w:p>
        </w:tc>
      </w:tr>
      <w:tr w:rsidR="001C25C9" w:rsidRPr="003729BE">
        <w:trPr>
          <w:trHeight w:val="505"/>
        </w:trPr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10. Što osjećamo, što činimo, što govorimo (OOS)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 xml:space="preserve">        Učenici će pokazivati, izražavati i/ili imenovati i razlikovati osnovne emocije kod sebe i drugih, uz podršku odraslih u vježbanju samoregulacije kroz socijalno prihvatljive radnje, aktivnosti, ponašanja.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(prilagodba radionica 1.-4. za ind. mogućnosti učenika)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AZOO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1.-10.</w:t>
            </w:r>
          </w:p>
          <w:p w:rsidR="001C25C9" w:rsidRPr="003729BE" w:rsidRDefault="001C25C9" w:rsidP="003729BE">
            <w:pPr>
              <w:spacing w:after="0" w:line="240" w:lineRule="auto"/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708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Članovi 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1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Odjelu </w:t>
            </w:r>
          </w:p>
        </w:tc>
      </w:tr>
    </w:tbl>
    <w:p w:rsidR="001C25C9" w:rsidRDefault="001C25C9" w:rsidP="00FA08FF">
      <w:pPr>
        <w:pStyle w:val="Heading4"/>
        <w:rPr>
          <w:rFonts w:cs="Times New Roman"/>
        </w:rPr>
      </w:pPr>
    </w:p>
    <w:p w:rsidR="001C25C9" w:rsidRDefault="001C25C9" w:rsidP="001E277C"/>
    <w:p w:rsidR="001C25C9" w:rsidRDefault="001C25C9" w:rsidP="001E277C"/>
    <w:p w:rsidR="001C25C9" w:rsidRDefault="001C25C9" w:rsidP="001E277C"/>
    <w:p w:rsidR="001C25C9" w:rsidRPr="001E277C" w:rsidRDefault="001C25C9" w:rsidP="001E277C"/>
    <w:tbl>
      <w:tblPr>
        <w:tblW w:w="10031" w:type="dxa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/>
      </w:tblPr>
      <w:tblGrid>
        <w:gridCol w:w="4928"/>
        <w:gridCol w:w="1701"/>
        <w:gridCol w:w="709"/>
        <w:gridCol w:w="567"/>
        <w:gridCol w:w="1134"/>
        <w:gridCol w:w="992"/>
      </w:tblGrid>
      <w:tr w:rsidR="001C25C9" w:rsidRPr="003729BE">
        <w:trPr>
          <w:trHeight w:val="459"/>
        </w:trPr>
        <w:tc>
          <w:tcPr>
            <w:tcW w:w="10031" w:type="dxa"/>
            <w:gridSpan w:val="6"/>
            <w:tcBorders>
              <w:bottom w:val="single" w:sz="18" w:space="0" w:color="4BACC6"/>
            </w:tcBorders>
          </w:tcPr>
          <w:p w:rsidR="001C25C9" w:rsidRPr="003729BE" w:rsidRDefault="001C25C9" w:rsidP="003729BE">
            <w:pPr>
              <w:pStyle w:val="ListParagraph"/>
              <w:spacing w:after="0" w:line="240" w:lineRule="auto"/>
              <w:ind w:left="420"/>
              <w:rPr>
                <w:b/>
                <w:bCs/>
                <w:sz w:val="24"/>
                <w:szCs w:val="24"/>
              </w:rPr>
            </w:pPr>
            <w:r w:rsidRPr="003729BE">
              <w:rPr>
                <w:b/>
                <w:bCs/>
                <w:sz w:val="24"/>
                <w:szCs w:val="24"/>
              </w:rPr>
              <w:t>AKTIVNOSTI/PROGRAMI  SA STRUČNIM MIŠLJENJEM</w:t>
            </w:r>
          </w:p>
        </w:tc>
      </w:tr>
      <w:tr w:rsidR="001C25C9" w:rsidRPr="003729BE">
        <w:trPr>
          <w:trHeight w:val="792"/>
        </w:trPr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pStyle w:val="ListParagraph"/>
              <w:spacing w:after="0" w:line="240" w:lineRule="auto"/>
              <w:ind w:left="42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C25C9" w:rsidRPr="003729BE" w:rsidRDefault="001C25C9" w:rsidP="003729BE">
            <w:pPr>
              <w:pStyle w:val="ListParagraph"/>
              <w:spacing w:after="0" w:line="240" w:lineRule="auto"/>
              <w:ind w:left="420"/>
              <w:rPr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i/>
                <w:iCs/>
                <w:sz w:val="20"/>
                <w:szCs w:val="20"/>
              </w:rPr>
              <w:t xml:space="preserve">Naziv programa/aktivnosti </w:t>
            </w:r>
          </w:p>
          <w:p w:rsidR="001C25C9" w:rsidRPr="003729BE" w:rsidRDefault="001C25C9" w:rsidP="003729B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09" w:hanging="283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– 8. Raz. OŠ Centra.) čl. 8. </w:t>
            </w:r>
          </w:p>
          <w:p w:rsidR="001C25C9" w:rsidRPr="003729BE" w:rsidRDefault="001C25C9" w:rsidP="003729B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– 3.raz. SŠ Centra) 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16"/>
                <w:szCs w:val="16"/>
              </w:rPr>
            </w:pPr>
            <w:r w:rsidRPr="003729BE">
              <w:rPr>
                <w:sz w:val="16"/>
                <w:szCs w:val="16"/>
              </w:rPr>
              <w:t xml:space="preserve">Tko je dao stručno mišljenje /preporuku 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03353F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3729BE">
              <w:rPr>
                <w:sz w:val="16"/>
                <w:szCs w:val="16"/>
              </w:rPr>
              <w:t xml:space="preserve">Razred </w:t>
            </w: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03353F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3729BE">
              <w:rPr>
                <w:sz w:val="16"/>
                <w:szCs w:val="16"/>
              </w:rPr>
              <w:t>Broj uč.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03353F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3729BE">
              <w:rPr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CC3F29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3729BE">
              <w:rPr>
                <w:sz w:val="16"/>
                <w:szCs w:val="16"/>
              </w:rPr>
              <w:t>Planirani broj  susreta</w:t>
            </w:r>
          </w:p>
        </w:tc>
      </w:tr>
      <w:tr w:rsidR="001C25C9" w:rsidRPr="003729BE">
        <w:trPr>
          <w:trHeight w:val="505"/>
        </w:trPr>
        <w:tc>
          <w:tcPr>
            <w:tcW w:w="4928" w:type="dxa"/>
          </w:tcPr>
          <w:p w:rsidR="001C25C9" w:rsidRPr="003729BE" w:rsidRDefault="001C25C9" w:rsidP="003729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</w:rPr>
              <w:t xml:space="preserve">Kako se ponašamo prema djeci i odraslima. </w:t>
            </w:r>
          </w:p>
          <w:p w:rsidR="001C25C9" w:rsidRPr="003729BE" w:rsidRDefault="001C25C9" w:rsidP="003729BE">
            <w:pPr>
              <w:spacing w:after="0" w:line="240" w:lineRule="auto"/>
              <w:ind w:left="60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moći prepoznati i primijeniti osnovne aktivnosti uljudnog ponašanja u poznatim školskim i životnim situacijama, prema vlastitim sposobnostima.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Agencija za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odgoj i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obrazovanje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 r.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 r</w:t>
            </w:r>
          </w:p>
        </w:tc>
        <w:tc>
          <w:tcPr>
            <w:tcW w:w="56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učiteljica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za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svaki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</w:t>
            </w:r>
          </w:p>
        </w:tc>
      </w:tr>
      <w:tr w:rsidR="001C25C9" w:rsidRPr="003729BE">
        <w:trPr>
          <w:trHeight w:val="505"/>
        </w:trPr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</w:rPr>
              <w:t xml:space="preserve">Oprez u svakodnevnom životu.  </w:t>
            </w:r>
          </w:p>
          <w:p w:rsidR="001C25C9" w:rsidRPr="003729BE" w:rsidRDefault="001C25C9" w:rsidP="003729BE">
            <w:pPr>
              <w:pStyle w:val="ListParagraph"/>
              <w:spacing w:after="0" w:line="240" w:lineRule="auto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 xml:space="preserve">Učenici će moći prepoznati i primijeniti osnovne aktivnosti sigurnog ponašanja u razrednom i obiteljskom okruženju pod nadzorom odraslih osoba.  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Agencija za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odgoj i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obrazovanje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 r.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 r.</w:t>
            </w: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učiteljica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za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svaki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</w:t>
            </w: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</w:rPr>
              <w:t>3.Ponašanje u školi. Ponašanje prema djeci i odraslima.</w:t>
            </w:r>
            <w:r w:rsidRPr="003729BE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729BE">
              <w:rPr>
                <w:rFonts w:ascii="Cambria" w:hAnsi="Cambria" w:cs="Cambria"/>
                <w:sz w:val="20"/>
                <w:szCs w:val="20"/>
              </w:rPr>
              <w:t>Učenici će moći prepoznati i jednostavno imenovati neprihvatljivo ponašanje, prepoznati osnovne razlike primjerenog i neprimjerenog ponašanja, prema vlastitim sposobnostima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Agencija za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odgoj 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obrazovanje</w:t>
            </w:r>
          </w:p>
        </w:tc>
        <w:tc>
          <w:tcPr>
            <w:tcW w:w="709" w:type="dxa"/>
          </w:tcPr>
          <w:p w:rsidR="001C25C9" w:rsidRPr="003729BE" w:rsidRDefault="001C25C9" w:rsidP="0003353F">
            <w:pPr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Kom. 3. / 4. raz.</w:t>
            </w:r>
          </w:p>
        </w:tc>
        <w:tc>
          <w:tcPr>
            <w:tcW w:w="567" w:type="dxa"/>
          </w:tcPr>
          <w:p w:rsidR="001C25C9" w:rsidRPr="003729BE" w:rsidRDefault="001C25C9" w:rsidP="0003353F">
            <w:pPr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C25C9" w:rsidRPr="003729BE" w:rsidRDefault="001C25C9" w:rsidP="0003353F">
            <w:pPr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učiteljica</w:t>
            </w:r>
          </w:p>
        </w:tc>
        <w:tc>
          <w:tcPr>
            <w:tcW w:w="992" w:type="dxa"/>
          </w:tcPr>
          <w:p w:rsidR="001C25C9" w:rsidRPr="003729BE" w:rsidRDefault="001C25C9" w:rsidP="003E7937">
            <w:pPr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 za komb. odjel</w:t>
            </w:r>
          </w:p>
        </w:tc>
      </w:tr>
      <w:tr w:rsidR="001C25C9" w:rsidRPr="003729BE"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</w:rPr>
              <w:t xml:space="preserve">4.Odgovornost za zdravlje. </w:t>
            </w:r>
          </w:p>
          <w:p w:rsidR="001C25C9" w:rsidRPr="003729BE" w:rsidRDefault="001C25C9" w:rsidP="003729BE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moći prepoznati i primijeniti osnovne aktivnosti zaštite zdravlja u poznatim školskim i životnim situacijama, uz nadzor odraslih osoba</w:t>
            </w:r>
            <w:r w:rsidRPr="003729BE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Agencija za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odgoj i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obrazovanje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03353F">
            <w:pPr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Kom. 3. / 4. raz.</w:t>
            </w: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03353F">
            <w:pPr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03353F">
            <w:pPr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učiteljica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E7937">
            <w:pPr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 za komb. odjel</w:t>
            </w: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</w:rPr>
              <w:t xml:space="preserve">5.Primjereno ponašanje – navike i ponašanja </w:t>
            </w:r>
          </w:p>
          <w:p w:rsidR="001C25C9" w:rsidRPr="003729BE" w:rsidRDefault="001C25C9" w:rsidP="003729BE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usvojiti osnovna pravila sigurnog i primjerenog ponašanja (u školi, prometu, igri) i potražiti pomoć odraslih osoba u novim situacijama.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Agencija za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odgoj i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obrazovanje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8.r.</w:t>
            </w:r>
          </w:p>
        </w:tc>
        <w:tc>
          <w:tcPr>
            <w:tcW w:w="56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učiteljica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za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svaki odjel</w:t>
            </w:r>
          </w:p>
        </w:tc>
      </w:tr>
      <w:tr w:rsidR="001C25C9" w:rsidRPr="003729BE"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729BE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6.</w:t>
            </w:r>
            <w:r w:rsidRPr="003729BE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3729BE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Poštivanje pravila i autoriteta.</w:t>
            </w:r>
          </w:p>
          <w:p w:rsidR="001C25C9" w:rsidRPr="003729BE" w:rsidRDefault="001C25C9" w:rsidP="003729B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  <w:lang w:eastAsia="hr-HR"/>
              </w:rPr>
              <w:t>Učenici će poštovati osnovna pravila, prepoznati svoja i tuđa neprimjerena ponašanja, potražiti pomoć odraslih kod  sukoba, štete ili povrede drugih.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Agencija za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odgoj i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obrazovanje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8.r.</w:t>
            </w: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učiteljica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za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svaki odjel</w:t>
            </w: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729BE">
              <w:rPr>
                <w:b/>
                <w:bCs/>
                <w:sz w:val="20"/>
                <w:szCs w:val="20"/>
              </w:rPr>
              <w:t xml:space="preserve">7. Odgovornost za zdravlje i ponašanje.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nabrojati osnovne prednosti zdravih životnih navika, slijediti upute odraslih, tražiti pomoć u slučaju potrebe i/ili problema, prema sposobnostima.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Agencija za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odgoj i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obrazovanje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8.r.</w:t>
            </w:r>
          </w:p>
        </w:tc>
        <w:tc>
          <w:tcPr>
            <w:tcW w:w="56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učiteljica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za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svaki odjel</w:t>
            </w:r>
          </w:p>
        </w:tc>
      </w:tr>
      <w:tr w:rsidR="001C25C9" w:rsidRPr="003729BE"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729BE">
              <w:rPr>
                <w:b/>
                <w:bCs/>
                <w:sz w:val="20"/>
                <w:szCs w:val="20"/>
              </w:rPr>
              <w:t xml:space="preserve">8. Pubertet –promjene i teškoće u sazrijevanju.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imenovati osnovne opasnosti za zdravlje od pušenja, alkohola, zloupotrebe lijekova i droga</w:t>
            </w:r>
            <w:r w:rsidRPr="003729BE">
              <w:rPr>
                <w:sz w:val="20"/>
                <w:szCs w:val="20"/>
              </w:rPr>
              <w:t>, prema vlastitim sposobnostima.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Agencija za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odgoj i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obrazovanje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8.r.</w:t>
            </w: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učiteljica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za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svaki odjel</w:t>
            </w: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9.</w:t>
            </w:r>
            <w:r w:rsidRPr="003729BE">
              <w:rPr>
                <w:b/>
                <w:bCs/>
                <w:sz w:val="20"/>
                <w:szCs w:val="20"/>
                <w:lang w:eastAsia="hr-HR"/>
              </w:rPr>
              <w:t>Sigurnost i zaštita djece na internetu</w:t>
            </w:r>
            <w:bookmarkStart w:id="0" w:name="_GoBack"/>
            <w:bookmarkEnd w:id="0"/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  <w:lang w:eastAsia="hr-HR"/>
              </w:rPr>
              <w:t>Učenici će moći uočiti i prepoznati osnovna nepoželjna ponašanja na internetu, zatražiti pomoć odraslih kod problema i opasnosti, dati osnovni opis tjelesnoga i duševnoga nasilja, zlostavljanja, načine njihova sprječavanja,</w:t>
            </w:r>
            <w:r w:rsidRPr="003729BE">
              <w:rPr>
                <w:sz w:val="20"/>
                <w:szCs w:val="20"/>
                <w:lang w:eastAsia="hr-HR"/>
              </w:rPr>
              <w:t xml:space="preserve"> prema vlastitim sposobnostima.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 Agencija za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odgoj i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obrazovanje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3.r.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SŠ</w:t>
            </w:r>
          </w:p>
        </w:tc>
        <w:tc>
          <w:tcPr>
            <w:tcW w:w="56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 7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Učiteljica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1 za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svaki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odjel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SŠ</w:t>
            </w:r>
          </w:p>
        </w:tc>
      </w:tr>
      <w:tr w:rsidR="001C25C9" w:rsidRPr="003729BE"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hr-HR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10. </w:t>
            </w:r>
            <w:r w:rsidRPr="003729BE">
              <w:rPr>
                <w:b/>
                <w:bCs/>
                <w:sz w:val="20"/>
                <w:szCs w:val="20"/>
                <w:lang w:eastAsia="hr-HR"/>
              </w:rPr>
              <w:t>Životne vještine: Osnovni pojmovi komunikacije, Emocije, Nenasilno ponašanje/Problematične situacije, (Ne)primjerena vršnjačka ponašanja u pubertetu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  <w:lang w:eastAsia="hr-HR"/>
              </w:rPr>
              <w:t xml:space="preserve">Učenici će jednostavno objasniti osnove komunikacije, reagirati na nasilno ponašanje, primijeniti osnovne vještine komunikacije za traženje pomoći, jednostavne  odluke, uočiti vezu neprimjerenog ponašanja i kazni. 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 Agencija za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odgoj i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obrazovanje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</w:pPr>
            <w:r w:rsidRPr="003729BE">
              <w:t>1.r.</w:t>
            </w:r>
          </w:p>
          <w:p w:rsidR="001C25C9" w:rsidRPr="003729BE" w:rsidRDefault="001C25C9" w:rsidP="003729BE">
            <w:pPr>
              <w:spacing w:after="0" w:line="240" w:lineRule="auto"/>
            </w:pPr>
            <w:r w:rsidRPr="003729BE">
              <w:t>2.r</w:t>
            </w:r>
          </w:p>
          <w:p w:rsidR="001C25C9" w:rsidRPr="003729BE" w:rsidRDefault="001C25C9" w:rsidP="003729BE">
            <w:pPr>
              <w:spacing w:after="0" w:line="240" w:lineRule="auto"/>
            </w:pPr>
            <w:r w:rsidRPr="003729BE">
              <w:t>3.r.</w:t>
            </w:r>
          </w:p>
          <w:p w:rsidR="001C25C9" w:rsidRPr="003729BE" w:rsidRDefault="001C25C9" w:rsidP="003729BE">
            <w:pPr>
              <w:spacing w:after="0" w:line="240" w:lineRule="auto"/>
            </w:pPr>
            <w:r w:rsidRPr="003729BE">
              <w:t>SŠ</w:t>
            </w: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 7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Razrednici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1 za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svaki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odjel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SŠ</w:t>
            </w: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729BE">
              <w:rPr>
                <w:b/>
                <w:bCs/>
                <w:sz w:val="20"/>
                <w:szCs w:val="20"/>
              </w:rPr>
              <w:t>11.Rizične situacije / rizična ponašanja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 xml:space="preserve">Učenici će moći prepoznati osnovne rizične situacije, jednostavno opisati proces traženja pomoći, prepoznati povezanost i posljedice rizičnog ponašanja na zdravlje (alkohol, droga, sukobi, posao, obitelj). 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 Agencija za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odgoj i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obrazovanje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</w:pPr>
            <w:r w:rsidRPr="003729BE">
              <w:t>1.r.</w:t>
            </w:r>
          </w:p>
          <w:p w:rsidR="001C25C9" w:rsidRPr="003729BE" w:rsidRDefault="001C25C9" w:rsidP="003729BE">
            <w:pPr>
              <w:spacing w:after="0" w:line="240" w:lineRule="auto"/>
            </w:pPr>
            <w:r w:rsidRPr="003729BE">
              <w:t>2.r</w:t>
            </w:r>
          </w:p>
          <w:p w:rsidR="001C25C9" w:rsidRPr="003729BE" w:rsidRDefault="001C25C9" w:rsidP="003729BE">
            <w:pPr>
              <w:spacing w:after="0" w:line="240" w:lineRule="auto"/>
            </w:pPr>
            <w:r w:rsidRPr="003729BE">
              <w:t>3.r.</w:t>
            </w:r>
          </w:p>
          <w:p w:rsidR="001C25C9" w:rsidRPr="003729BE" w:rsidRDefault="001C25C9" w:rsidP="003729BE">
            <w:pPr>
              <w:spacing w:after="0" w:line="240" w:lineRule="auto"/>
            </w:pPr>
            <w:r w:rsidRPr="003729BE">
              <w:t>SŠ</w:t>
            </w:r>
          </w:p>
        </w:tc>
        <w:tc>
          <w:tcPr>
            <w:tcW w:w="56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 7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Razrednici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1 za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svaki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odjel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SŠ</w:t>
            </w:r>
          </w:p>
        </w:tc>
      </w:tr>
      <w:tr w:rsidR="001C25C9" w:rsidRPr="003729BE"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12. </w:t>
            </w:r>
            <w:r w:rsidRPr="003729BE">
              <w:rPr>
                <w:b/>
                <w:bCs/>
                <w:sz w:val="20"/>
                <w:szCs w:val="20"/>
              </w:rPr>
              <w:t>Životne vještine – Vrijednosti.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b/>
                <w:bCs/>
                <w:sz w:val="20"/>
                <w:szCs w:val="20"/>
              </w:rPr>
              <w:t xml:space="preserve"> Promocija odgovornog ponašanja, samokontrole.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opisati utjecaje okoline na razvoj društveno neprihvatljiva ponašanja, primjenjivati osnovnu samokontrolu i poštovati autoritet (škola, obitelj)</w:t>
            </w: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 Agencija za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odgoj i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obrazovanje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</w:pPr>
            <w:r w:rsidRPr="003729BE">
              <w:t>1.r.</w:t>
            </w:r>
          </w:p>
          <w:p w:rsidR="001C25C9" w:rsidRPr="003729BE" w:rsidRDefault="001C25C9" w:rsidP="003729BE">
            <w:pPr>
              <w:spacing w:after="0" w:line="240" w:lineRule="auto"/>
            </w:pPr>
            <w:r w:rsidRPr="003729BE">
              <w:t>2.r</w:t>
            </w:r>
          </w:p>
          <w:p w:rsidR="001C25C9" w:rsidRPr="003729BE" w:rsidRDefault="001C25C9" w:rsidP="003729BE">
            <w:pPr>
              <w:spacing w:after="0" w:line="240" w:lineRule="auto"/>
            </w:pPr>
            <w:r w:rsidRPr="003729BE">
              <w:t>3.r.</w:t>
            </w:r>
          </w:p>
          <w:p w:rsidR="001C25C9" w:rsidRPr="003729BE" w:rsidRDefault="001C25C9" w:rsidP="003729BE">
            <w:pPr>
              <w:spacing w:after="0" w:line="240" w:lineRule="auto"/>
            </w:pPr>
            <w:r w:rsidRPr="003729BE">
              <w:t>SŠ</w:t>
            </w: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 7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Razrednici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1 za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svaki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odjel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SŠ</w:t>
            </w: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Građanski odgoj i obrazovanje u OOS  – prilagodba prema individualnim sposobnostima uč.  -  (čl. 9).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</w:pPr>
          </w:p>
        </w:tc>
        <w:tc>
          <w:tcPr>
            <w:tcW w:w="56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Voditelji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1. Dječja prava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se upoznati s osnovnim pravima djece, pokazati i/ili imenovati i/ili razlikovati osnovna prava.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ind w:right="-250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1.-10.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OOS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Voditelji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2. Pravila u školi.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upoznati i primjenjivati jednostavne radnje, aktivnosti sigurnog ponašanja u školskom okruženju, uz podršku i nadzor odraslih, prema mogućnostima.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1.-10.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OOS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Voditelji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3. Ja i moja obitelj.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prepoznati i/ili imenovati članove obitelji i  razlikovati osnovne aktivnosti u obiteljskom okruženju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1.-10.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Voditelji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4" w:hanging="284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Osobni identitet / Različitosti                                      </w:t>
            </w:r>
          </w:p>
          <w:p w:rsidR="001C25C9" w:rsidRPr="003729BE" w:rsidRDefault="001C25C9" w:rsidP="003729BE">
            <w:pPr>
              <w:spacing w:after="0" w:line="240" w:lineRule="auto"/>
              <w:ind w:left="60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Opažanje vlastitog izgleda, ponašanja i/ili osobnosti.</w:t>
            </w:r>
          </w:p>
          <w:p w:rsidR="001C25C9" w:rsidRPr="003729BE" w:rsidRDefault="001C25C9" w:rsidP="003729BE">
            <w:pPr>
              <w:spacing w:after="0" w:line="240" w:lineRule="auto"/>
              <w:ind w:left="60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Opažanje i/ili jednostavni opis razlika između osoba   u izgledu, ponašanju, aktivnostima, interesima.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1.-10.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56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Voditelji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5.Razvoj grupnih odnosa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 xml:space="preserve">Učenici će prepoznati, pokazati i/ili imenovati članove skupine, razlikovati neprimjerene od primjerenih aktivnosti, ponašanja u razrednom/školskom okružju. 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1.-10.</w:t>
            </w:r>
          </w:p>
          <w:p w:rsidR="001C25C9" w:rsidRPr="003729BE" w:rsidRDefault="001C25C9" w:rsidP="003729BE">
            <w:pPr>
              <w:spacing w:after="0" w:line="240" w:lineRule="auto"/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Voditelji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6.Emocije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 xml:space="preserve">Učenici će pokazivati, izražavati i/ili imenovati i razlikovati osnovne emocije kod sebe i drugih,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 xml:space="preserve">kroz vježbanje samoregulacije uz podršku odraslih. 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1.-10.</w:t>
            </w:r>
          </w:p>
          <w:p w:rsidR="001C25C9" w:rsidRPr="003729BE" w:rsidRDefault="001C25C9" w:rsidP="003729BE">
            <w:pPr>
              <w:spacing w:after="0" w:line="240" w:lineRule="auto"/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56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Voditelji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7. Timski rad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 xml:space="preserve">Učenici će primjenjivati jednostavne radnje, aktivnosti i ponašanja tijekom zajedničkog rada, uz podršku i nadzor odraslih, kod praktičnih zadataka i poslova.  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1.-10.</w:t>
            </w:r>
          </w:p>
          <w:p w:rsidR="001C25C9" w:rsidRPr="003729BE" w:rsidRDefault="001C25C9" w:rsidP="003729BE">
            <w:pPr>
              <w:spacing w:after="0" w:line="240" w:lineRule="auto"/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Voditelji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8.Ponašanje na javnim mjestima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primjenjivati socijalno prihvatljive radnje, geste i ponašanja na javnim mjestima, uz podršku i skrb odraslih u toleranciji promjenjivog okruženja.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1.-10.</w:t>
            </w:r>
          </w:p>
          <w:p w:rsidR="001C25C9" w:rsidRPr="003729BE" w:rsidRDefault="001C25C9" w:rsidP="003729BE">
            <w:pPr>
              <w:spacing w:after="0" w:line="240" w:lineRule="auto"/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56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Voditelji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Preventivni program grada Karlovca – </w:t>
            </w:r>
            <w:r w:rsidRPr="003729BE">
              <w:rPr>
                <w:rFonts w:ascii="Cambria" w:hAnsi="Cambria" w:cs="Cambria"/>
                <w:sz w:val="20"/>
                <w:szCs w:val="20"/>
              </w:rPr>
              <w:t>provodi se u OŠ (1.-8.r. OŠ, 1.- 10.OOS.), SŠ (1. -3. r.) COODM-a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729BE">
              <w:rPr>
                <w:b/>
                <w:bCs/>
                <w:sz w:val="20"/>
                <w:szCs w:val="20"/>
              </w:rPr>
              <w:t xml:space="preserve">1.Neverbalna komunikacija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 xml:space="preserve">Učenici će opažati, primjenjivati i vježbati osnovne načine neverbalne komunikacije (pokret, gesta, izrazi lica i držanje tijela) u interakciji s drugima.   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k.3./4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6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Članovi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729BE">
              <w:rPr>
                <w:b/>
                <w:bCs/>
                <w:sz w:val="20"/>
                <w:szCs w:val="20"/>
              </w:rPr>
              <w:t>2.Slušanje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 xml:space="preserve">Učenici će vježbati osnovne radnje, aktivnosti opažanja, pažnje i slušanja u manjim skupinama. 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k.3./4</w:t>
            </w: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Članovi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729BE">
              <w:rPr>
                <w:b/>
                <w:bCs/>
                <w:sz w:val="20"/>
                <w:szCs w:val="20"/>
              </w:rPr>
              <w:t>3.Ja poruke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 xml:space="preserve">Učenici će primjenjivati jednostavne osobne poruke u različitim, poznatim konkretnim aktivnostima 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k.3./4</w:t>
            </w:r>
          </w:p>
        </w:tc>
        <w:tc>
          <w:tcPr>
            <w:tcW w:w="56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Članovi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4.Izražavanje emocija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opažati, izražavati, imenovati i razlikovati izražavanje emocija kod sebe i drugih.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8.r</w:t>
            </w: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Članovi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2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odjelu</w:t>
            </w: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5.Komunikacija (sš)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 xml:space="preserve">Učenici će primjenjivati osnovna načela komunikacije u svakodnevnim situacijama (obitelj, škola). 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3.r</w:t>
            </w:r>
          </w:p>
        </w:tc>
        <w:tc>
          <w:tcPr>
            <w:tcW w:w="56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Članovi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 po odjelu</w:t>
            </w:r>
          </w:p>
        </w:tc>
      </w:tr>
      <w:tr w:rsidR="001C25C9" w:rsidRPr="003729BE"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6.Slušanje –neslušanje (sš)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moći jednostavno objasniti razlike ne/slušanja i utjecaj na komunikaciju između osoba, primijeniti osnovne aktivnosti slušanja u komunikaciji.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3.r</w:t>
            </w: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Članovi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 po odjelu</w:t>
            </w: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7. „TI“ poruke – „JA“ poruke (sš)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primjenjivati jednostavne izraze u 1.licu za svoje mišljenje, osjećaje, zapažanja u komunikaciji.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3.r</w:t>
            </w:r>
          </w:p>
        </w:tc>
        <w:tc>
          <w:tcPr>
            <w:tcW w:w="56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Članovi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 po odjelu</w:t>
            </w:r>
          </w:p>
        </w:tc>
      </w:tr>
      <w:tr w:rsidR="001C25C9" w:rsidRPr="003729BE"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8. Povjerenje (sš)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moći navesti konkretne primjere povjerenja u svakodnevnom životu (obitelj, škola) i jednostavno opisati utjecaj povjerenja u odnosima ljudi.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3.r</w:t>
            </w: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Članovi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 po odjelu</w:t>
            </w: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9. Osoba od povjerenja u školi (sš)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Svaki odjel će moći odabrati osobu od povjerenja, uz razrednika i imenovati situacije gdje potrebna pomoć.</w:t>
            </w:r>
          </w:p>
        </w:tc>
        <w:tc>
          <w:tcPr>
            <w:tcW w:w="1701" w:type="dxa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AZOO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3.r</w:t>
            </w:r>
          </w:p>
        </w:tc>
        <w:tc>
          <w:tcPr>
            <w:tcW w:w="56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Članovi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 po odjelu</w:t>
            </w:r>
          </w:p>
        </w:tc>
      </w:tr>
      <w:tr w:rsidR="001C25C9" w:rsidRPr="003729BE"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sz w:val="20"/>
                <w:szCs w:val="20"/>
              </w:rPr>
              <w:t>10. Što osjećamo, što činimo, što govorimo (OOS)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pokazivati, izražavati i/ili imenovati i razlikovati osnovne emocije kod sebe i drugih, uz vježbanje samoregulacije kroz socijalno prihvatljive radnje, geste, aktivnosti, ponašanja i podršku odraslih. (prilagodba radionica 1.-4. za ind. mogućnosti učenika)</w:t>
            </w:r>
          </w:p>
        </w:tc>
        <w:tc>
          <w:tcPr>
            <w:tcW w:w="170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AZOO </w:t>
            </w: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C25C9" w:rsidRPr="003729BE" w:rsidRDefault="001C25C9" w:rsidP="003729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1.-10.</w:t>
            </w:r>
          </w:p>
          <w:p w:rsidR="001C25C9" w:rsidRPr="003729BE" w:rsidRDefault="001C25C9" w:rsidP="003729BE">
            <w:pPr>
              <w:spacing w:after="0" w:line="240" w:lineRule="auto"/>
            </w:pPr>
            <w:r w:rsidRPr="003729BE">
              <w:rPr>
                <w:sz w:val="20"/>
                <w:szCs w:val="20"/>
              </w:rPr>
              <w:t>OOS</w:t>
            </w:r>
          </w:p>
        </w:tc>
        <w:tc>
          <w:tcPr>
            <w:tcW w:w="56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Članovi prevent.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tima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1 po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Odjelu </w:t>
            </w:r>
          </w:p>
        </w:tc>
      </w:tr>
    </w:tbl>
    <w:p w:rsidR="001C25C9" w:rsidRDefault="001C25C9" w:rsidP="00FA08FF">
      <w:pPr>
        <w:pStyle w:val="Heading4"/>
        <w:rPr>
          <w:rFonts w:cs="Times New Roman"/>
        </w:rPr>
      </w:pPr>
    </w:p>
    <w:p w:rsidR="001C25C9" w:rsidRPr="00352B2A" w:rsidRDefault="001C25C9" w:rsidP="00FA08FF">
      <w:pPr>
        <w:pStyle w:val="Heading4"/>
        <w:rPr>
          <w:rFonts w:cs="Times New Roman"/>
        </w:rPr>
      </w:pPr>
      <w:r>
        <w:t>3.</w:t>
      </w:r>
    </w:p>
    <w:tbl>
      <w:tblPr>
        <w:tblW w:w="10031" w:type="dxa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/>
      </w:tblPr>
      <w:tblGrid>
        <w:gridCol w:w="4928"/>
        <w:gridCol w:w="1417"/>
        <w:gridCol w:w="851"/>
        <w:gridCol w:w="709"/>
        <w:gridCol w:w="1134"/>
        <w:gridCol w:w="992"/>
      </w:tblGrid>
      <w:tr w:rsidR="001C25C9" w:rsidRPr="003729BE">
        <w:trPr>
          <w:trHeight w:val="459"/>
        </w:trPr>
        <w:tc>
          <w:tcPr>
            <w:tcW w:w="10031" w:type="dxa"/>
            <w:gridSpan w:val="6"/>
            <w:tcBorders>
              <w:bottom w:val="single" w:sz="18" w:space="0" w:color="4BACC6"/>
            </w:tcBorders>
          </w:tcPr>
          <w:p w:rsidR="001C25C9" w:rsidRPr="003729BE" w:rsidRDefault="001C25C9" w:rsidP="003729BE">
            <w:pPr>
              <w:pStyle w:val="ListParagraph"/>
              <w:spacing w:after="0" w:line="240" w:lineRule="auto"/>
              <w:ind w:left="420"/>
              <w:rPr>
                <w:b/>
                <w:bCs/>
                <w:sz w:val="24"/>
                <w:szCs w:val="24"/>
              </w:rPr>
            </w:pPr>
            <w:r w:rsidRPr="003729BE">
              <w:rPr>
                <w:b/>
                <w:bCs/>
                <w:sz w:val="24"/>
                <w:szCs w:val="24"/>
              </w:rPr>
              <w:t xml:space="preserve">OSTALE AKTIVNOSTI/PROGRAMI  </w:t>
            </w:r>
          </w:p>
        </w:tc>
      </w:tr>
      <w:tr w:rsidR="001C25C9" w:rsidRPr="003729BE">
        <w:trPr>
          <w:trHeight w:val="792"/>
        </w:trPr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pStyle w:val="ListParagraph"/>
              <w:spacing w:after="0" w:line="240" w:lineRule="auto"/>
              <w:ind w:left="42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C25C9" w:rsidRPr="003729BE" w:rsidRDefault="001C25C9" w:rsidP="003729BE">
            <w:pPr>
              <w:pStyle w:val="ListParagraph"/>
              <w:spacing w:after="0" w:line="240" w:lineRule="auto"/>
              <w:ind w:left="420"/>
              <w:rPr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i/>
                <w:iCs/>
                <w:sz w:val="20"/>
                <w:szCs w:val="20"/>
              </w:rPr>
              <w:t>Naziv programa/aktivnosti kratak opis, ciljevi</w:t>
            </w:r>
          </w:p>
          <w:p w:rsidR="001C25C9" w:rsidRPr="003729BE" w:rsidRDefault="001C25C9" w:rsidP="003729BE">
            <w:pPr>
              <w:pStyle w:val="ListParagraph"/>
              <w:spacing w:after="0" w:line="240" w:lineRule="auto"/>
              <w:ind w:left="420"/>
              <w:rPr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i/>
                <w:iCs/>
                <w:sz w:val="20"/>
                <w:szCs w:val="20"/>
              </w:rPr>
              <w:t>(može se sažetak programa staviti u privitak)</w:t>
            </w:r>
          </w:p>
          <w:p w:rsidR="001C25C9" w:rsidRPr="003729BE" w:rsidRDefault="001C25C9" w:rsidP="003729BE">
            <w:pPr>
              <w:pStyle w:val="ListParagraph"/>
              <w:spacing w:after="0" w:line="240" w:lineRule="auto"/>
              <w:ind w:left="42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729BE">
              <w:rPr>
                <w:sz w:val="16"/>
                <w:szCs w:val="16"/>
              </w:rPr>
              <w:t>Autor/i</w:t>
            </w:r>
          </w:p>
        </w:tc>
        <w:tc>
          <w:tcPr>
            <w:tcW w:w="851" w:type="dxa"/>
            <w:shd w:val="clear" w:color="auto" w:fill="D2EAF1"/>
          </w:tcPr>
          <w:p w:rsidR="001C25C9" w:rsidRPr="003729BE" w:rsidRDefault="001C25C9" w:rsidP="003729BE">
            <w:pPr>
              <w:jc w:val="center"/>
              <w:rPr>
                <w:b/>
                <w:bCs/>
                <w:sz w:val="16"/>
                <w:szCs w:val="16"/>
                <w:lang w:eastAsia="hr-HR"/>
              </w:rPr>
            </w:pPr>
            <w:r w:rsidRPr="003729BE">
              <w:rPr>
                <w:sz w:val="16"/>
                <w:szCs w:val="16"/>
              </w:rPr>
              <w:t>Razred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03353F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3729BE">
              <w:rPr>
                <w:sz w:val="16"/>
                <w:szCs w:val="16"/>
              </w:rPr>
              <w:t>Broj uč.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03353F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3729BE">
              <w:rPr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03353F">
            <w:pPr>
              <w:rPr>
                <w:b/>
                <w:bCs/>
                <w:sz w:val="16"/>
                <w:szCs w:val="16"/>
                <w:lang w:eastAsia="hr-HR"/>
              </w:rPr>
            </w:pPr>
            <w:r w:rsidRPr="003729BE">
              <w:rPr>
                <w:sz w:val="16"/>
                <w:szCs w:val="16"/>
              </w:rPr>
              <w:t>Planirani broj susreta</w:t>
            </w:r>
          </w:p>
        </w:tc>
      </w:tr>
      <w:tr w:rsidR="001C25C9" w:rsidRPr="003729BE">
        <w:trPr>
          <w:trHeight w:val="505"/>
        </w:trPr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1.Mali predah za veliki odmor </w:t>
            </w:r>
          </w:p>
          <w:p w:rsidR="001C25C9" w:rsidRPr="003729BE" w:rsidRDefault="001C25C9" w:rsidP="003729B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 planiranom kreativnom tjednu učenici će kroz zajedničke aktivnosti primjenjivati jednostavne            oblike vršnjačke podrške i suradnje</w:t>
            </w:r>
            <w:r w:rsidRPr="003729BE">
              <w:rPr>
                <w:rFonts w:ascii="Cambria" w:hAnsi="Cambria" w:cs="Cambria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stručni suradnik psiholog</w:t>
            </w:r>
          </w:p>
        </w:tc>
        <w:tc>
          <w:tcPr>
            <w:tcW w:w="851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OŠ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Svi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odjeli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razrednici,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voditelji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 po odjelu</w:t>
            </w:r>
          </w:p>
        </w:tc>
      </w:tr>
      <w:tr w:rsidR="001C25C9" w:rsidRPr="003729BE">
        <w:trPr>
          <w:trHeight w:val="505"/>
        </w:trPr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2. Sociometrijska procjena</w:t>
            </w:r>
          </w:p>
          <w:p w:rsidR="001C25C9" w:rsidRPr="003729BE" w:rsidRDefault="001C25C9" w:rsidP="003729B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Prema individualnim  sposobnostima učenici će jednostavno pokazati, imenovati i izraziti svoje osnovne interese i potrebe u razrednom odjelu, uz podršku odraslih, u svrhu regulacije osnovne dinamike odjela. </w:t>
            </w:r>
          </w:p>
        </w:tc>
        <w:tc>
          <w:tcPr>
            <w:tcW w:w="141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stručni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suradnik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psiholog</w:t>
            </w:r>
          </w:p>
        </w:tc>
        <w:tc>
          <w:tcPr>
            <w:tcW w:w="85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OŠ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SŠ 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razrednici,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voditelji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 po odjelu</w:t>
            </w: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</w:rPr>
              <w:t xml:space="preserve">3. </w:t>
            </w:r>
            <w:r w:rsidRPr="003729BE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Moje potrebe, prava i obveze</w:t>
            </w:r>
          </w:p>
          <w:p w:rsidR="001C25C9" w:rsidRPr="003729BE" w:rsidRDefault="001C25C9" w:rsidP="003729BE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sz w:val="20"/>
                <w:szCs w:val="20"/>
              </w:rPr>
              <w:t>Učenici će imenovati osnovne potrebe, prava i obveze i zajednički izraditi plakat za razredni pano, uz pomoć.</w:t>
            </w:r>
          </w:p>
        </w:tc>
        <w:tc>
          <w:tcPr>
            <w:tcW w:w="141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stručni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suradnik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psiholog</w:t>
            </w:r>
          </w:p>
        </w:tc>
        <w:tc>
          <w:tcPr>
            <w:tcW w:w="851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8.r.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psiholog, razrednici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1 za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svaki odjel</w:t>
            </w:r>
          </w:p>
        </w:tc>
      </w:tr>
      <w:tr w:rsidR="001C25C9" w:rsidRPr="003729BE">
        <w:tc>
          <w:tcPr>
            <w:tcW w:w="4928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4.Sukobi i nasilje</w:t>
            </w:r>
          </w:p>
          <w:p w:rsidR="001C25C9" w:rsidRPr="003729BE" w:rsidRDefault="001C25C9" w:rsidP="003729B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i/>
                <w:iCs/>
                <w:sz w:val="20"/>
                <w:szCs w:val="20"/>
              </w:rPr>
              <w:t>Učenici će opisati osnovne osobine sukoba, imenovati osobu za pomoć,  razlike sukoba i nasilnog ponašanja.</w:t>
            </w:r>
          </w:p>
        </w:tc>
        <w:tc>
          <w:tcPr>
            <w:tcW w:w="141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stručni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suradnik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psiholog</w:t>
            </w:r>
          </w:p>
        </w:tc>
        <w:tc>
          <w:tcPr>
            <w:tcW w:w="851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8.r.</w:t>
            </w:r>
          </w:p>
        </w:tc>
        <w:tc>
          <w:tcPr>
            <w:tcW w:w="709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psiholog, razrednici</w:t>
            </w:r>
          </w:p>
        </w:tc>
        <w:tc>
          <w:tcPr>
            <w:tcW w:w="992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1 za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svaki odjel</w:t>
            </w:r>
          </w:p>
        </w:tc>
      </w:tr>
      <w:tr w:rsidR="001C25C9" w:rsidRPr="003729BE">
        <w:tc>
          <w:tcPr>
            <w:tcW w:w="4928" w:type="dxa"/>
          </w:tcPr>
          <w:p w:rsidR="001C25C9" w:rsidRPr="003729BE" w:rsidRDefault="001C25C9" w:rsidP="003729B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5.Tolerancija razlika, priznanje sličnosti.</w:t>
            </w:r>
          </w:p>
          <w:p w:rsidR="001C25C9" w:rsidRPr="003729BE" w:rsidRDefault="001C25C9" w:rsidP="003729BE">
            <w:pPr>
              <w:spacing w:after="0" w:line="240" w:lineRule="auto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rFonts w:ascii="Cambria" w:hAnsi="Cambria" w:cs="Cambria"/>
                <w:i/>
                <w:iCs/>
                <w:sz w:val="20"/>
                <w:szCs w:val="20"/>
              </w:rPr>
              <w:t>Učenici će opažati po čemu su međusobno različiti i slični,  razgovarati kako bitne  razlike i sličnosti utječu na izbor prijatelja, aktivnosti, interesa, ponašanja, posla</w:t>
            </w:r>
          </w:p>
        </w:tc>
        <w:tc>
          <w:tcPr>
            <w:tcW w:w="1417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stručni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suradnik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psiholog</w:t>
            </w:r>
          </w:p>
        </w:tc>
        <w:tc>
          <w:tcPr>
            <w:tcW w:w="851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2.r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3.r</w:t>
            </w:r>
          </w:p>
        </w:tc>
        <w:tc>
          <w:tcPr>
            <w:tcW w:w="709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15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7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str. tim,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razrednici</w:t>
            </w:r>
          </w:p>
        </w:tc>
        <w:tc>
          <w:tcPr>
            <w:tcW w:w="992" w:type="dxa"/>
          </w:tcPr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 xml:space="preserve">1 za </w:t>
            </w:r>
          </w:p>
          <w:p w:rsidR="001C25C9" w:rsidRPr="003729BE" w:rsidRDefault="001C25C9" w:rsidP="003729BE">
            <w:pPr>
              <w:spacing w:after="0" w:line="240" w:lineRule="auto"/>
              <w:rPr>
                <w:sz w:val="20"/>
                <w:szCs w:val="20"/>
              </w:rPr>
            </w:pPr>
            <w:r w:rsidRPr="003729BE">
              <w:rPr>
                <w:sz w:val="20"/>
                <w:szCs w:val="20"/>
              </w:rPr>
              <w:t>svaki odjel</w:t>
            </w:r>
          </w:p>
        </w:tc>
      </w:tr>
    </w:tbl>
    <w:p w:rsidR="001C25C9" w:rsidRDefault="001C25C9" w:rsidP="005403C3"/>
    <w:p w:rsidR="001C25C9" w:rsidRDefault="001C25C9" w:rsidP="005403C3"/>
    <w:p w:rsidR="001C25C9" w:rsidRDefault="001C25C9" w:rsidP="005403C3"/>
    <w:p w:rsidR="001C25C9" w:rsidRPr="00352B2A" w:rsidRDefault="001C25C9" w:rsidP="005403C3"/>
    <w:p w:rsidR="001C25C9" w:rsidRDefault="001C25C9" w:rsidP="00FA08FF">
      <w:pPr>
        <w:pStyle w:val="Heading4"/>
        <w:rPr>
          <w:rFonts w:cs="Times New Roman"/>
        </w:rPr>
      </w:pPr>
      <w:r w:rsidRPr="00352B2A">
        <w:t>RAD S RODITELJIMA</w:t>
      </w:r>
    </w:p>
    <w:p w:rsidR="001C25C9" w:rsidRPr="00F85774" w:rsidRDefault="001C25C9" w:rsidP="00F85774"/>
    <w:tbl>
      <w:tblPr>
        <w:tblW w:w="9781" w:type="dxa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3686"/>
        <w:gridCol w:w="2031"/>
        <w:gridCol w:w="2032"/>
        <w:gridCol w:w="2032"/>
      </w:tblGrid>
      <w:tr w:rsidR="001C25C9" w:rsidRPr="003729BE">
        <w:tc>
          <w:tcPr>
            <w:tcW w:w="3686" w:type="dxa"/>
            <w:tcBorders>
              <w:bottom w:val="single" w:sz="18" w:space="0" w:color="4BACC6"/>
            </w:tcBorders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  <w:t>Opis  aktivnosti</w:t>
            </w:r>
          </w:p>
        </w:tc>
        <w:tc>
          <w:tcPr>
            <w:tcW w:w="2031" w:type="dxa"/>
            <w:tcBorders>
              <w:bottom w:val="single" w:sz="18" w:space="0" w:color="4BACC6"/>
            </w:tcBorders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  <w:t xml:space="preserve">Sudionici </w:t>
            </w:r>
          </w:p>
        </w:tc>
        <w:tc>
          <w:tcPr>
            <w:tcW w:w="2032" w:type="dxa"/>
            <w:tcBorders>
              <w:bottom w:val="single" w:sz="18" w:space="0" w:color="4BACC6"/>
            </w:tcBorders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  <w:t>Broj susreta</w:t>
            </w:r>
          </w:p>
        </w:tc>
        <w:tc>
          <w:tcPr>
            <w:tcW w:w="2032" w:type="dxa"/>
            <w:tcBorders>
              <w:bottom w:val="single" w:sz="18" w:space="0" w:color="4BACC6"/>
            </w:tcBorders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  <w:t>Voditelj/suradnici</w:t>
            </w:r>
          </w:p>
        </w:tc>
      </w:tr>
      <w:tr w:rsidR="001C25C9" w:rsidRPr="003729BE">
        <w:tc>
          <w:tcPr>
            <w:tcW w:w="3686" w:type="dxa"/>
            <w:shd w:val="clear" w:color="auto" w:fill="D2EAF1"/>
          </w:tcPr>
          <w:p w:rsidR="001C25C9" w:rsidRPr="003729BE" w:rsidRDefault="001C25C9" w:rsidP="003729BE">
            <w:pPr>
              <w:pStyle w:val="BodyTextIndent2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  <w:t xml:space="preserve">Individualno savjetovanje </w:t>
            </w:r>
          </w:p>
          <w:p w:rsidR="001C25C9" w:rsidRPr="003729BE" w:rsidRDefault="001C25C9" w:rsidP="003729BE">
            <w:pPr>
              <w:pStyle w:val="BodyTextIndent2"/>
              <w:spacing w:line="276" w:lineRule="auto"/>
              <w:ind w:left="72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  <w:t>Selektivna i indicirana prevencija</w:t>
            </w:r>
          </w:p>
        </w:tc>
        <w:tc>
          <w:tcPr>
            <w:tcW w:w="2031" w:type="dxa"/>
            <w:shd w:val="clear" w:color="auto" w:fill="D2EAF1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 xml:space="preserve">Roditelji </w:t>
            </w:r>
          </w:p>
        </w:tc>
        <w:tc>
          <w:tcPr>
            <w:tcW w:w="2032" w:type="dxa"/>
            <w:shd w:val="clear" w:color="auto" w:fill="D2EAF1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Prema aktualnim potrebama učenika</w:t>
            </w:r>
          </w:p>
        </w:tc>
        <w:tc>
          <w:tcPr>
            <w:tcW w:w="2032" w:type="dxa"/>
            <w:shd w:val="clear" w:color="auto" w:fill="D2EAF1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Članovi stručnog tima</w:t>
            </w:r>
          </w:p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/ razrednici i voditelji</w:t>
            </w:r>
          </w:p>
        </w:tc>
      </w:tr>
      <w:tr w:rsidR="001C25C9" w:rsidRPr="003729BE">
        <w:tc>
          <w:tcPr>
            <w:tcW w:w="3686" w:type="dxa"/>
          </w:tcPr>
          <w:p w:rsidR="001C25C9" w:rsidRPr="003729BE" w:rsidRDefault="001C25C9" w:rsidP="003729BE">
            <w:pPr>
              <w:pStyle w:val="BodyTextIndent2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  <w:t xml:space="preserve">Timsko savjetovanje </w:t>
            </w:r>
          </w:p>
          <w:p w:rsidR="001C25C9" w:rsidRPr="003729BE" w:rsidRDefault="001C25C9" w:rsidP="003729BE">
            <w:pPr>
              <w:pStyle w:val="BodyTextIndent2"/>
              <w:spacing w:line="276" w:lineRule="auto"/>
              <w:ind w:left="72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  <w:t>Indicirana prevencija i tretman</w:t>
            </w:r>
          </w:p>
        </w:tc>
        <w:tc>
          <w:tcPr>
            <w:tcW w:w="2031" w:type="dxa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 xml:space="preserve">Roditelji </w:t>
            </w:r>
          </w:p>
        </w:tc>
        <w:tc>
          <w:tcPr>
            <w:tcW w:w="2032" w:type="dxa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Prema aktualnim potrebama učenika</w:t>
            </w:r>
          </w:p>
        </w:tc>
        <w:tc>
          <w:tcPr>
            <w:tcW w:w="2032" w:type="dxa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Članovi stručnog tima</w:t>
            </w:r>
          </w:p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/ razrednici i voditelji</w:t>
            </w:r>
          </w:p>
        </w:tc>
      </w:tr>
      <w:tr w:rsidR="001C25C9" w:rsidRPr="003729BE">
        <w:tc>
          <w:tcPr>
            <w:tcW w:w="3686" w:type="dxa"/>
            <w:shd w:val="clear" w:color="auto" w:fill="D2EAF1"/>
          </w:tcPr>
          <w:p w:rsidR="001C25C9" w:rsidRPr="003729BE" w:rsidRDefault="001C25C9" w:rsidP="003729BE">
            <w:pPr>
              <w:pStyle w:val="BodyTextIndent2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  <w:t xml:space="preserve">Edukacija na roditeljskim sastancima: </w:t>
            </w:r>
          </w:p>
        </w:tc>
        <w:tc>
          <w:tcPr>
            <w:tcW w:w="2031" w:type="dxa"/>
            <w:shd w:val="clear" w:color="auto" w:fill="D2EAF1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Roditelji </w:t>
            </w:r>
          </w:p>
        </w:tc>
        <w:tc>
          <w:tcPr>
            <w:tcW w:w="2032" w:type="dxa"/>
            <w:shd w:val="clear" w:color="auto" w:fill="D2EAF1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>Prema aktualnim potrebama RO/OOS</w:t>
            </w:r>
          </w:p>
        </w:tc>
        <w:tc>
          <w:tcPr>
            <w:tcW w:w="2032" w:type="dxa"/>
            <w:shd w:val="clear" w:color="auto" w:fill="D2EAF1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>Članovi stručnog tima / razrednici</w:t>
            </w:r>
          </w:p>
        </w:tc>
      </w:tr>
      <w:tr w:rsidR="001C25C9" w:rsidRPr="003729BE">
        <w:tc>
          <w:tcPr>
            <w:tcW w:w="9781" w:type="dxa"/>
            <w:gridSpan w:val="4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>Edukacija na roditeljskim sastancima: teme,  razred, nazivi radionica/predavanja / aktivnosti s roditeljima</w:t>
            </w:r>
          </w:p>
        </w:tc>
      </w:tr>
      <w:tr w:rsidR="001C25C9" w:rsidRPr="003729BE">
        <w:tc>
          <w:tcPr>
            <w:tcW w:w="3686" w:type="dxa"/>
            <w:shd w:val="clear" w:color="auto" w:fill="D2EAF1"/>
            <w:vAlign w:val="center"/>
          </w:tcPr>
          <w:p w:rsidR="001C25C9" w:rsidRPr="003729BE" w:rsidRDefault="001C25C9" w:rsidP="003729B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29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Pubertet /adolescencija i utjecajne razvojne teškoće</w:t>
            </w:r>
          </w:p>
        </w:tc>
        <w:tc>
          <w:tcPr>
            <w:tcW w:w="2031" w:type="dxa"/>
            <w:shd w:val="clear" w:color="auto" w:fill="D2EAF1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za roditelje: 5., 7., 8. r. OŠ, 1. – 3. raz. SŠ </w:t>
            </w:r>
          </w:p>
        </w:tc>
        <w:tc>
          <w:tcPr>
            <w:tcW w:w="2032" w:type="dxa"/>
            <w:shd w:val="clear" w:color="auto" w:fill="D2EAF1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>Prema aktualnim potrebama u OŠ I SŠ</w:t>
            </w:r>
          </w:p>
        </w:tc>
        <w:tc>
          <w:tcPr>
            <w:tcW w:w="2032" w:type="dxa"/>
            <w:shd w:val="clear" w:color="auto" w:fill="D2EAF1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>Stručni suradnik psiholog</w:t>
            </w:r>
          </w:p>
        </w:tc>
      </w:tr>
      <w:tr w:rsidR="001C25C9" w:rsidRPr="003729BE">
        <w:tc>
          <w:tcPr>
            <w:tcW w:w="3686" w:type="dxa"/>
            <w:vAlign w:val="center"/>
          </w:tcPr>
          <w:p w:rsidR="001C25C9" w:rsidRPr="003729BE" w:rsidRDefault="001C25C9" w:rsidP="003729B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29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Podrška u razumijevanju razvojno rehabilitacijskih potreba djeteta</w:t>
            </w:r>
          </w:p>
        </w:tc>
        <w:tc>
          <w:tcPr>
            <w:tcW w:w="2031" w:type="dxa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>roditelji učenika</w:t>
            </w:r>
          </w:p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>1.-  10. OOS u OŠ</w:t>
            </w:r>
          </w:p>
        </w:tc>
        <w:tc>
          <w:tcPr>
            <w:tcW w:w="2032" w:type="dxa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>Prema aktualnim potrebama u OOS</w:t>
            </w:r>
          </w:p>
        </w:tc>
        <w:tc>
          <w:tcPr>
            <w:tcW w:w="2032" w:type="dxa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>Članovi stručnog tima / voditelji OOS</w:t>
            </w:r>
          </w:p>
        </w:tc>
      </w:tr>
      <w:tr w:rsidR="001C25C9" w:rsidRPr="003729BE">
        <w:tc>
          <w:tcPr>
            <w:tcW w:w="3686" w:type="dxa"/>
            <w:shd w:val="clear" w:color="auto" w:fill="D2EAF1"/>
            <w:vAlign w:val="center"/>
          </w:tcPr>
          <w:p w:rsidR="001C25C9" w:rsidRPr="003729BE" w:rsidRDefault="001C25C9" w:rsidP="003729B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29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Edukacija za odgojne postupke, razvojne promjene i rizična stanja /ponašanja</w:t>
            </w:r>
          </w:p>
        </w:tc>
        <w:tc>
          <w:tcPr>
            <w:tcW w:w="2031" w:type="dxa"/>
            <w:shd w:val="clear" w:color="auto" w:fill="D2EAF1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Roditelji </w:t>
            </w:r>
          </w:p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>1.- 3. raz. SŠ</w:t>
            </w:r>
          </w:p>
        </w:tc>
        <w:tc>
          <w:tcPr>
            <w:tcW w:w="2032" w:type="dxa"/>
            <w:shd w:val="clear" w:color="auto" w:fill="D2EAF1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>Prema aktualnim potrebama u SŠ</w:t>
            </w:r>
          </w:p>
        </w:tc>
        <w:tc>
          <w:tcPr>
            <w:tcW w:w="2032" w:type="dxa"/>
            <w:shd w:val="clear" w:color="auto" w:fill="D2EAF1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>Članovi stručnog tima</w:t>
            </w:r>
          </w:p>
        </w:tc>
      </w:tr>
      <w:tr w:rsidR="001C25C9" w:rsidRPr="003729BE">
        <w:tc>
          <w:tcPr>
            <w:tcW w:w="3686" w:type="dxa"/>
            <w:vAlign w:val="center"/>
          </w:tcPr>
          <w:p w:rsidR="001C25C9" w:rsidRPr="003729BE" w:rsidRDefault="001C25C9" w:rsidP="003729B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29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Partnerstvo roditelja i nastavnika u srednjoj školi Centra </w:t>
            </w:r>
          </w:p>
        </w:tc>
        <w:tc>
          <w:tcPr>
            <w:tcW w:w="2031" w:type="dxa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Roditelji </w:t>
            </w:r>
          </w:p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>1.- 3. raz. SŠ</w:t>
            </w:r>
          </w:p>
        </w:tc>
        <w:tc>
          <w:tcPr>
            <w:tcW w:w="2032" w:type="dxa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Prema aktualnim potrebama u SŠ </w:t>
            </w:r>
          </w:p>
        </w:tc>
        <w:tc>
          <w:tcPr>
            <w:tcW w:w="2032" w:type="dxa"/>
          </w:tcPr>
          <w:p w:rsidR="001C25C9" w:rsidRPr="003729BE" w:rsidRDefault="001C25C9" w:rsidP="003729BE">
            <w:pPr>
              <w:pStyle w:val="BodyTextIndent2"/>
              <w:spacing w:line="276" w:lineRule="auto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3729BE">
              <w:rPr>
                <w:rFonts w:ascii="Calibri" w:hAnsi="Calibri" w:cs="Calibri"/>
                <w:sz w:val="20"/>
                <w:szCs w:val="20"/>
                <w:lang w:val="hr-HR"/>
              </w:rPr>
              <w:t>Stručni suradnik defektolog/razrednici</w:t>
            </w:r>
          </w:p>
        </w:tc>
      </w:tr>
    </w:tbl>
    <w:p w:rsidR="001C25C9" w:rsidRDefault="001C25C9" w:rsidP="00FA08FF">
      <w:pPr>
        <w:pStyle w:val="Heading4"/>
        <w:rPr>
          <w:rFonts w:cs="Times New Roman"/>
        </w:rPr>
      </w:pPr>
    </w:p>
    <w:p w:rsidR="001C25C9" w:rsidRPr="00352B2A" w:rsidRDefault="001C25C9" w:rsidP="00FA08FF">
      <w:pPr>
        <w:pStyle w:val="Heading4"/>
        <w:rPr>
          <w:rFonts w:cs="Times New Roman"/>
          <w:lang w:eastAsia="hr-HR"/>
        </w:rPr>
      </w:pPr>
      <w:r w:rsidRPr="00352B2A">
        <w:t>RAD S UČITELJIMA</w:t>
      </w:r>
    </w:p>
    <w:tbl>
      <w:tblPr>
        <w:tblW w:w="9754" w:type="dxa"/>
        <w:tblInd w:w="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3801"/>
        <w:gridCol w:w="1977"/>
        <w:gridCol w:w="1566"/>
        <w:gridCol w:w="2410"/>
      </w:tblGrid>
      <w:tr w:rsidR="001C25C9" w:rsidRPr="003729BE">
        <w:trPr>
          <w:trHeight w:val="466"/>
        </w:trPr>
        <w:tc>
          <w:tcPr>
            <w:tcW w:w="3801" w:type="dxa"/>
            <w:tcBorders>
              <w:bottom w:val="single" w:sz="18" w:space="0" w:color="4BACC6"/>
            </w:tcBorders>
          </w:tcPr>
          <w:p w:rsidR="001C25C9" w:rsidRPr="003729BE" w:rsidRDefault="001C25C9" w:rsidP="003729BE">
            <w:pPr>
              <w:pStyle w:val="NoSpacing"/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</w:rPr>
              <w:t>Tema, opis aktivnosti</w:t>
            </w:r>
          </w:p>
        </w:tc>
        <w:tc>
          <w:tcPr>
            <w:tcW w:w="1977" w:type="dxa"/>
            <w:tcBorders>
              <w:bottom w:val="single" w:sz="18" w:space="0" w:color="4BACC6"/>
            </w:tcBorders>
          </w:tcPr>
          <w:p w:rsidR="001C25C9" w:rsidRPr="003729BE" w:rsidRDefault="001C25C9" w:rsidP="003729BE">
            <w:pPr>
              <w:pStyle w:val="NoSpacing"/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</w:rPr>
              <w:t>sudionici</w:t>
            </w:r>
          </w:p>
        </w:tc>
        <w:tc>
          <w:tcPr>
            <w:tcW w:w="1566" w:type="dxa"/>
            <w:tcBorders>
              <w:bottom w:val="single" w:sz="18" w:space="0" w:color="4BACC6"/>
            </w:tcBorders>
          </w:tcPr>
          <w:p w:rsidR="001C25C9" w:rsidRPr="003729BE" w:rsidRDefault="001C25C9" w:rsidP="003729BE">
            <w:pPr>
              <w:pStyle w:val="NoSpacing"/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</w:rPr>
              <w:t>Broj susreta</w:t>
            </w:r>
          </w:p>
        </w:tc>
        <w:tc>
          <w:tcPr>
            <w:tcW w:w="2410" w:type="dxa"/>
            <w:tcBorders>
              <w:bottom w:val="single" w:sz="18" w:space="0" w:color="4BACC6"/>
            </w:tcBorders>
          </w:tcPr>
          <w:p w:rsidR="001C25C9" w:rsidRPr="003729BE" w:rsidRDefault="001C25C9" w:rsidP="003729BE">
            <w:pPr>
              <w:pStyle w:val="NoSpacing"/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</w:rPr>
              <w:t>Voditelj, suradnici</w:t>
            </w:r>
          </w:p>
        </w:tc>
      </w:tr>
      <w:tr w:rsidR="001C25C9" w:rsidRPr="003729BE">
        <w:trPr>
          <w:trHeight w:val="466"/>
        </w:trPr>
        <w:tc>
          <w:tcPr>
            <w:tcW w:w="3801" w:type="dxa"/>
            <w:shd w:val="clear" w:color="auto" w:fill="D2EAF1"/>
          </w:tcPr>
          <w:p w:rsidR="001C25C9" w:rsidRPr="003729BE" w:rsidRDefault="001C25C9" w:rsidP="003729BE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</w:rPr>
              <w:t xml:space="preserve">Individualno savjetovanje o postupanju </w:t>
            </w:r>
          </w:p>
        </w:tc>
        <w:tc>
          <w:tcPr>
            <w:tcW w:w="1977" w:type="dxa"/>
            <w:shd w:val="clear" w:color="auto" w:fill="D2EAF1"/>
          </w:tcPr>
          <w:p w:rsidR="001C25C9" w:rsidRPr="003729BE" w:rsidRDefault="001C25C9" w:rsidP="003729BE">
            <w:pPr>
              <w:pStyle w:val="NoSpacing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</w:rPr>
              <w:t xml:space="preserve">Učitelji, razrednici u OŠ i SŠ Centra, voditelji OOS </w:t>
            </w:r>
          </w:p>
        </w:tc>
        <w:tc>
          <w:tcPr>
            <w:tcW w:w="1566" w:type="dxa"/>
            <w:shd w:val="clear" w:color="auto" w:fill="D2EAF1"/>
          </w:tcPr>
          <w:p w:rsidR="001C25C9" w:rsidRPr="003729BE" w:rsidRDefault="001C25C9" w:rsidP="003729BE">
            <w:pPr>
              <w:pStyle w:val="NoSpacing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</w:rPr>
              <w:t xml:space="preserve">Po potrebi </w:t>
            </w:r>
          </w:p>
        </w:tc>
        <w:tc>
          <w:tcPr>
            <w:tcW w:w="2410" w:type="dxa"/>
            <w:shd w:val="clear" w:color="auto" w:fill="D2EAF1"/>
          </w:tcPr>
          <w:p w:rsidR="001C25C9" w:rsidRPr="003729BE" w:rsidRDefault="001C25C9" w:rsidP="003729BE">
            <w:pPr>
              <w:pStyle w:val="NoSpacing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</w:rPr>
              <w:t>Ravnatelj, članovi stručnog tima, rehabilitatori</w:t>
            </w:r>
          </w:p>
        </w:tc>
      </w:tr>
      <w:tr w:rsidR="001C25C9" w:rsidRPr="003729BE">
        <w:tc>
          <w:tcPr>
            <w:tcW w:w="3801" w:type="dxa"/>
          </w:tcPr>
          <w:p w:rsidR="001C25C9" w:rsidRPr="003729BE" w:rsidRDefault="001C25C9" w:rsidP="003729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3729BE">
              <w:rPr>
                <w:b/>
                <w:bCs/>
                <w:sz w:val="20"/>
                <w:szCs w:val="20"/>
                <w:lang w:eastAsia="hr-HR"/>
              </w:rPr>
              <w:t xml:space="preserve">Timsko savjetovanje o postupanju </w:t>
            </w:r>
          </w:p>
        </w:tc>
        <w:tc>
          <w:tcPr>
            <w:tcW w:w="1977" w:type="dxa"/>
          </w:tcPr>
          <w:p w:rsidR="001C25C9" w:rsidRPr="003729BE" w:rsidRDefault="001C25C9" w:rsidP="003729B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3729BE">
              <w:rPr>
                <w:b/>
                <w:bCs/>
                <w:sz w:val="20"/>
                <w:szCs w:val="20"/>
                <w:lang w:eastAsia="hr-HR"/>
              </w:rPr>
              <w:t xml:space="preserve">RV, učitelji, razrednici u OŠ I SŠ Centra, voditelji OOS </w:t>
            </w:r>
          </w:p>
        </w:tc>
        <w:tc>
          <w:tcPr>
            <w:tcW w:w="1566" w:type="dxa"/>
          </w:tcPr>
          <w:p w:rsidR="001C25C9" w:rsidRPr="003729BE" w:rsidRDefault="001C25C9" w:rsidP="003729BE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729BE">
              <w:rPr>
                <w:b/>
                <w:bCs/>
                <w:i/>
                <w:iCs/>
                <w:sz w:val="20"/>
                <w:szCs w:val="20"/>
              </w:rPr>
              <w:t xml:space="preserve">Po potrebi </w:t>
            </w:r>
          </w:p>
        </w:tc>
        <w:tc>
          <w:tcPr>
            <w:tcW w:w="2410" w:type="dxa"/>
          </w:tcPr>
          <w:p w:rsidR="001C25C9" w:rsidRPr="003729BE" w:rsidRDefault="001C25C9" w:rsidP="003729B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3729BE">
              <w:rPr>
                <w:b/>
                <w:bCs/>
                <w:sz w:val="20"/>
                <w:szCs w:val="20"/>
                <w:lang w:eastAsia="hr-HR"/>
              </w:rPr>
              <w:t>Ravnatelj, članovi stručnog tima, stručnjaci službi prevencije</w:t>
            </w:r>
          </w:p>
        </w:tc>
      </w:tr>
      <w:tr w:rsidR="001C25C9" w:rsidRPr="003729BE">
        <w:tc>
          <w:tcPr>
            <w:tcW w:w="3801" w:type="dxa"/>
            <w:shd w:val="clear" w:color="auto" w:fill="D2EAF1"/>
          </w:tcPr>
          <w:p w:rsidR="001C25C9" w:rsidRPr="003729BE" w:rsidRDefault="001C25C9" w:rsidP="003729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eastAsia="hr-HR"/>
              </w:rPr>
            </w:pPr>
            <w:r w:rsidRPr="003729BE">
              <w:rPr>
                <w:b/>
                <w:bCs/>
                <w:sz w:val="20"/>
                <w:szCs w:val="20"/>
                <w:lang w:eastAsia="hr-HR"/>
              </w:rPr>
              <w:t>Interaktivno predavanje i radionica za učitelje na sjednicama stručnih vijeća</w:t>
            </w:r>
          </w:p>
        </w:tc>
        <w:tc>
          <w:tcPr>
            <w:tcW w:w="1977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3729BE">
              <w:rPr>
                <w:b/>
                <w:bCs/>
                <w:sz w:val="20"/>
                <w:szCs w:val="20"/>
                <w:lang w:eastAsia="hr-HR"/>
              </w:rPr>
              <w:t>Učitelji</w:t>
            </w:r>
          </w:p>
        </w:tc>
        <w:tc>
          <w:tcPr>
            <w:tcW w:w="1566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</w:pPr>
            <w:r w:rsidRPr="003729BE">
              <w:t xml:space="preserve">3 </w:t>
            </w:r>
          </w:p>
        </w:tc>
        <w:tc>
          <w:tcPr>
            <w:tcW w:w="2410" w:type="dxa"/>
            <w:shd w:val="clear" w:color="auto" w:fill="D2EAF1"/>
          </w:tcPr>
          <w:p w:rsidR="001C25C9" w:rsidRPr="003729BE" w:rsidRDefault="001C25C9" w:rsidP="003729B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3729BE">
              <w:rPr>
                <w:b/>
                <w:bCs/>
                <w:sz w:val="20"/>
                <w:szCs w:val="20"/>
                <w:lang w:eastAsia="hr-HR"/>
              </w:rPr>
              <w:t xml:space="preserve">stručni suradnik psiholog </w:t>
            </w:r>
          </w:p>
        </w:tc>
      </w:tr>
      <w:tr w:rsidR="001C25C9" w:rsidRPr="003729BE">
        <w:tc>
          <w:tcPr>
            <w:tcW w:w="9754" w:type="dxa"/>
            <w:gridSpan w:val="4"/>
          </w:tcPr>
          <w:p w:rsidR="001C25C9" w:rsidRPr="003729BE" w:rsidRDefault="001C25C9" w:rsidP="003729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729BE">
              <w:rPr>
                <w:b/>
                <w:bCs/>
                <w:sz w:val="20"/>
                <w:szCs w:val="20"/>
              </w:rPr>
              <w:t xml:space="preserve">Teme: </w:t>
            </w:r>
          </w:p>
          <w:p w:rsidR="001C25C9" w:rsidRPr="003729BE" w:rsidRDefault="001C25C9" w:rsidP="003729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729BE">
              <w:rPr>
                <w:b/>
                <w:bCs/>
                <w:sz w:val="20"/>
                <w:szCs w:val="20"/>
              </w:rPr>
              <w:t xml:space="preserve">Organizacija slobodnog vremena učenika  s teškoćama u razvoju                            </w:t>
            </w:r>
          </w:p>
          <w:p w:rsidR="001C25C9" w:rsidRPr="003729BE" w:rsidRDefault="001C25C9" w:rsidP="003729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729BE">
              <w:rPr>
                <w:b/>
                <w:bCs/>
                <w:sz w:val="20"/>
                <w:szCs w:val="20"/>
              </w:rPr>
              <w:t xml:space="preserve">Ishodi sociometrije i mogućnosti primjene u RO I OOS </w:t>
            </w:r>
          </w:p>
          <w:p w:rsidR="001C25C9" w:rsidRPr="003729BE" w:rsidRDefault="001C25C9" w:rsidP="003729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  <w:r w:rsidRPr="003729BE">
              <w:rPr>
                <w:b/>
                <w:bCs/>
                <w:sz w:val="20"/>
                <w:szCs w:val="20"/>
              </w:rPr>
              <w:t xml:space="preserve">Dijete s epilepsijom u odgojno obrazovnim ustanovama </w:t>
            </w:r>
          </w:p>
          <w:p w:rsidR="001C25C9" w:rsidRPr="003729BE" w:rsidRDefault="001C25C9" w:rsidP="003729BE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1C25C9" w:rsidRDefault="001C25C9" w:rsidP="00D20EBF"/>
    <w:p w:rsidR="001C25C9" w:rsidRPr="00352B2A" w:rsidRDefault="001C25C9" w:rsidP="00D20EBF"/>
    <w:sectPr w:rsidR="001C25C9" w:rsidRPr="00352B2A" w:rsidSect="001A7C21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B35CA"/>
    <w:multiLevelType w:val="hybridMultilevel"/>
    <w:tmpl w:val="1CD46DF4"/>
    <w:lvl w:ilvl="0" w:tplc="3220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753BF"/>
    <w:multiLevelType w:val="hybridMultilevel"/>
    <w:tmpl w:val="3E301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0379"/>
    <w:multiLevelType w:val="hybridMultilevel"/>
    <w:tmpl w:val="FA34427A"/>
    <w:lvl w:ilvl="0" w:tplc="15E0A5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E64097"/>
    <w:multiLevelType w:val="hybridMultilevel"/>
    <w:tmpl w:val="55D6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FC322E"/>
    <w:multiLevelType w:val="hybridMultilevel"/>
    <w:tmpl w:val="D52C71DA"/>
    <w:lvl w:ilvl="0" w:tplc="9940DBFC">
      <w:start w:val="1"/>
      <w:numFmt w:val="decimal"/>
      <w:lvlText w:val="(%1."/>
      <w:lvlJc w:val="left"/>
      <w:pPr>
        <w:ind w:left="8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45" w:hanging="360"/>
      </w:pPr>
    </w:lvl>
    <w:lvl w:ilvl="2" w:tplc="041A001B">
      <w:start w:val="1"/>
      <w:numFmt w:val="lowerRoman"/>
      <w:lvlText w:val="%3."/>
      <w:lvlJc w:val="right"/>
      <w:pPr>
        <w:ind w:left="2265" w:hanging="180"/>
      </w:pPr>
    </w:lvl>
    <w:lvl w:ilvl="3" w:tplc="041A000F">
      <w:start w:val="1"/>
      <w:numFmt w:val="decimal"/>
      <w:lvlText w:val="%4."/>
      <w:lvlJc w:val="left"/>
      <w:pPr>
        <w:ind w:left="2985" w:hanging="360"/>
      </w:pPr>
    </w:lvl>
    <w:lvl w:ilvl="4" w:tplc="041A0019">
      <w:start w:val="1"/>
      <w:numFmt w:val="lowerLetter"/>
      <w:lvlText w:val="%5."/>
      <w:lvlJc w:val="left"/>
      <w:pPr>
        <w:ind w:left="3705" w:hanging="360"/>
      </w:pPr>
    </w:lvl>
    <w:lvl w:ilvl="5" w:tplc="041A001B">
      <w:start w:val="1"/>
      <w:numFmt w:val="lowerRoman"/>
      <w:lvlText w:val="%6."/>
      <w:lvlJc w:val="right"/>
      <w:pPr>
        <w:ind w:left="4425" w:hanging="180"/>
      </w:pPr>
    </w:lvl>
    <w:lvl w:ilvl="6" w:tplc="041A000F">
      <w:start w:val="1"/>
      <w:numFmt w:val="decimal"/>
      <w:lvlText w:val="%7."/>
      <w:lvlJc w:val="left"/>
      <w:pPr>
        <w:ind w:left="5145" w:hanging="360"/>
      </w:pPr>
    </w:lvl>
    <w:lvl w:ilvl="7" w:tplc="041A0019">
      <w:start w:val="1"/>
      <w:numFmt w:val="lowerLetter"/>
      <w:lvlText w:val="%8."/>
      <w:lvlJc w:val="left"/>
      <w:pPr>
        <w:ind w:left="5865" w:hanging="360"/>
      </w:pPr>
    </w:lvl>
    <w:lvl w:ilvl="8" w:tplc="041A001B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13EEB"/>
    <w:multiLevelType w:val="hybridMultilevel"/>
    <w:tmpl w:val="7A187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602C"/>
    <w:multiLevelType w:val="hybridMultilevel"/>
    <w:tmpl w:val="7602C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E0CFC"/>
    <w:multiLevelType w:val="hybridMultilevel"/>
    <w:tmpl w:val="70AA81AE"/>
    <w:lvl w:ilvl="0" w:tplc="64325D4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86D283E"/>
    <w:multiLevelType w:val="hybridMultilevel"/>
    <w:tmpl w:val="592C67FA"/>
    <w:lvl w:ilvl="0" w:tplc="F0A698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8046E"/>
    <w:multiLevelType w:val="hybridMultilevel"/>
    <w:tmpl w:val="592C67FA"/>
    <w:lvl w:ilvl="0" w:tplc="F0A698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012AA3"/>
    <w:multiLevelType w:val="hybridMultilevel"/>
    <w:tmpl w:val="592C67FA"/>
    <w:lvl w:ilvl="0" w:tplc="F0A698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64049"/>
    <w:multiLevelType w:val="hybridMultilevel"/>
    <w:tmpl w:val="2CF89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02AED"/>
    <w:multiLevelType w:val="hybridMultilevel"/>
    <w:tmpl w:val="E2AEE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A1DC5"/>
    <w:multiLevelType w:val="hybridMultilevel"/>
    <w:tmpl w:val="453447B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C467B0"/>
    <w:multiLevelType w:val="hybridMultilevel"/>
    <w:tmpl w:val="CFAEB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A3C8B"/>
    <w:multiLevelType w:val="hybridMultilevel"/>
    <w:tmpl w:val="CC1CC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6997565"/>
    <w:multiLevelType w:val="hybridMultilevel"/>
    <w:tmpl w:val="99420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C1BE1"/>
    <w:multiLevelType w:val="hybridMultilevel"/>
    <w:tmpl w:val="A462D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F4252"/>
    <w:multiLevelType w:val="hybridMultilevel"/>
    <w:tmpl w:val="593E12E2"/>
    <w:lvl w:ilvl="0" w:tplc="C67E43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BE36F0"/>
    <w:multiLevelType w:val="hybridMultilevel"/>
    <w:tmpl w:val="592C67FA"/>
    <w:lvl w:ilvl="0" w:tplc="F0A698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B0F76"/>
    <w:multiLevelType w:val="multilevel"/>
    <w:tmpl w:val="CF22C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C6E010F"/>
    <w:multiLevelType w:val="hybridMultilevel"/>
    <w:tmpl w:val="EDB4CFF0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B4B38"/>
    <w:multiLevelType w:val="hybridMultilevel"/>
    <w:tmpl w:val="7F08F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47E7E"/>
    <w:multiLevelType w:val="hybridMultilevel"/>
    <w:tmpl w:val="17465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CC85DD5"/>
    <w:multiLevelType w:val="multilevel"/>
    <w:tmpl w:val="EB54B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9">
    <w:nsid w:val="7EB70FF4"/>
    <w:multiLevelType w:val="hybridMultilevel"/>
    <w:tmpl w:val="D9F428DA"/>
    <w:lvl w:ilvl="0" w:tplc="C7F0C11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22"/>
  </w:num>
  <w:num w:numId="8">
    <w:abstractNumId w:val="18"/>
  </w:num>
  <w:num w:numId="9">
    <w:abstractNumId w:val="4"/>
  </w:num>
  <w:num w:numId="10">
    <w:abstractNumId w:val="27"/>
  </w:num>
  <w:num w:numId="11">
    <w:abstractNumId w:val="16"/>
  </w:num>
  <w:num w:numId="12">
    <w:abstractNumId w:val="20"/>
  </w:num>
  <w:num w:numId="13">
    <w:abstractNumId w:val="21"/>
  </w:num>
  <w:num w:numId="14">
    <w:abstractNumId w:val="8"/>
  </w:num>
  <w:num w:numId="15">
    <w:abstractNumId w:val="1"/>
  </w:num>
  <w:num w:numId="16">
    <w:abstractNumId w:val="7"/>
  </w:num>
  <w:num w:numId="17">
    <w:abstractNumId w:val="26"/>
  </w:num>
  <w:num w:numId="18">
    <w:abstractNumId w:val="15"/>
  </w:num>
  <w:num w:numId="19">
    <w:abstractNumId w:val="13"/>
  </w:num>
  <w:num w:numId="20">
    <w:abstractNumId w:val="10"/>
  </w:num>
  <w:num w:numId="21">
    <w:abstractNumId w:val="11"/>
  </w:num>
  <w:num w:numId="22">
    <w:abstractNumId w:val="25"/>
  </w:num>
  <w:num w:numId="23">
    <w:abstractNumId w:val="23"/>
  </w:num>
  <w:num w:numId="24">
    <w:abstractNumId w:val="19"/>
  </w:num>
  <w:num w:numId="25">
    <w:abstractNumId w:val="2"/>
  </w:num>
  <w:num w:numId="26">
    <w:abstractNumId w:val="5"/>
  </w:num>
  <w:num w:numId="27">
    <w:abstractNumId w:val="29"/>
  </w:num>
  <w:num w:numId="28">
    <w:abstractNumId w:val="14"/>
  </w:num>
  <w:num w:numId="29">
    <w:abstractNumId w:val="17"/>
  </w:num>
  <w:num w:numId="30">
    <w:abstractNumId w:val="2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E49"/>
    <w:rsid w:val="0003353F"/>
    <w:rsid w:val="00041456"/>
    <w:rsid w:val="0006501B"/>
    <w:rsid w:val="000967BD"/>
    <w:rsid w:val="000E7A8A"/>
    <w:rsid w:val="00116D3D"/>
    <w:rsid w:val="00120808"/>
    <w:rsid w:val="001261E9"/>
    <w:rsid w:val="001709A0"/>
    <w:rsid w:val="00180E3A"/>
    <w:rsid w:val="001A7C21"/>
    <w:rsid w:val="001C25C9"/>
    <w:rsid w:val="001E1A4D"/>
    <w:rsid w:val="001E277C"/>
    <w:rsid w:val="0021143F"/>
    <w:rsid w:val="00220E83"/>
    <w:rsid w:val="0025642C"/>
    <w:rsid w:val="002E3379"/>
    <w:rsid w:val="00352B2A"/>
    <w:rsid w:val="003729BE"/>
    <w:rsid w:val="003A49F0"/>
    <w:rsid w:val="003E7937"/>
    <w:rsid w:val="003F02D7"/>
    <w:rsid w:val="00400A9C"/>
    <w:rsid w:val="00430847"/>
    <w:rsid w:val="004A47B7"/>
    <w:rsid w:val="004A569C"/>
    <w:rsid w:val="004D638A"/>
    <w:rsid w:val="004E291C"/>
    <w:rsid w:val="004E5916"/>
    <w:rsid w:val="005403C3"/>
    <w:rsid w:val="005428B4"/>
    <w:rsid w:val="00550FCE"/>
    <w:rsid w:val="00595E49"/>
    <w:rsid w:val="005A735D"/>
    <w:rsid w:val="005E0246"/>
    <w:rsid w:val="005E1C7D"/>
    <w:rsid w:val="005E3C61"/>
    <w:rsid w:val="00620B5D"/>
    <w:rsid w:val="00636688"/>
    <w:rsid w:val="006507C6"/>
    <w:rsid w:val="00651BF0"/>
    <w:rsid w:val="006A4FED"/>
    <w:rsid w:val="006C2A18"/>
    <w:rsid w:val="006D7522"/>
    <w:rsid w:val="00707F57"/>
    <w:rsid w:val="00774DED"/>
    <w:rsid w:val="00785997"/>
    <w:rsid w:val="008048D1"/>
    <w:rsid w:val="00845772"/>
    <w:rsid w:val="00871C42"/>
    <w:rsid w:val="00880F25"/>
    <w:rsid w:val="00881E15"/>
    <w:rsid w:val="00885CB7"/>
    <w:rsid w:val="00895F50"/>
    <w:rsid w:val="008B6EC2"/>
    <w:rsid w:val="008E20D4"/>
    <w:rsid w:val="00973884"/>
    <w:rsid w:val="009B15CD"/>
    <w:rsid w:val="009C5E73"/>
    <w:rsid w:val="00A05AAB"/>
    <w:rsid w:val="00A313D3"/>
    <w:rsid w:val="00AA20BE"/>
    <w:rsid w:val="00AB6F9B"/>
    <w:rsid w:val="00B3496E"/>
    <w:rsid w:val="00B3553C"/>
    <w:rsid w:val="00B47173"/>
    <w:rsid w:val="00B84DD1"/>
    <w:rsid w:val="00B96BFD"/>
    <w:rsid w:val="00BD27B8"/>
    <w:rsid w:val="00C44F2F"/>
    <w:rsid w:val="00C95589"/>
    <w:rsid w:val="00C96B76"/>
    <w:rsid w:val="00CB74A9"/>
    <w:rsid w:val="00CC3F29"/>
    <w:rsid w:val="00D20EBF"/>
    <w:rsid w:val="00D34018"/>
    <w:rsid w:val="00D35288"/>
    <w:rsid w:val="00D5660A"/>
    <w:rsid w:val="00D62767"/>
    <w:rsid w:val="00DE5B8D"/>
    <w:rsid w:val="00DF0790"/>
    <w:rsid w:val="00DF70AB"/>
    <w:rsid w:val="00E004C9"/>
    <w:rsid w:val="00E15295"/>
    <w:rsid w:val="00E319FB"/>
    <w:rsid w:val="00E46D3F"/>
    <w:rsid w:val="00E57768"/>
    <w:rsid w:val="00E74EE5"/>
    <w:rsid w:val="00E96E35"/>
    <w:rsid w:val="00EA5BD1"/>
    <w:rsid w:val="00ED4191"/>
    <w:rsid w:val="00F74C98"/>
    <w:rsid w:val="00F85774"/>
    <w:rsid w:val="00FA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4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E7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5E49"/>
    <w:pPr>
      <w:keepNext/>
      <w:spacing w:after="0" w:line="240" w:lineRule="auto"/>
      <w:ind w:left="1440"/>
      <w:outlineLvl w:val="1"/>
    </w:pPr>
    <w:rPr>
      <w:rFonts w:ascii="Comic Sans MS" w:eastAsia="Arial Unicode MS" w:hAnsi="Comic Sans MS" w:cs="Comic Sans MS"/>
      <w:b/>
      <w:bCs/>
      <w:lang w:val="en-AU"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5E4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Comic Sans MS" w:eastAsia="Arial Unicode MS" w:hAnsi="Comic Sans MS" w:cs="Comic Sans MS"/>
      <w:b/>
      <w:bCs/>
      <w:lang w:val="de-DE"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08F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E73"/>
    <w:rPr>
      <w:rFonts w:ascii="Cambria" w:hAnsi="Cambria" w:cs="Cambria"/>
      <w:b/>
      <w:bCs/>
      <w:color w:val="365F91"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5E49"/>
    <w:rPr>
      <w:rFonts w:ascii="Comic Sans MS" w:eastAsia="Arial Unicode MS" w:hAnsi="Comic Sans MS" w:cs="Comic Sans MS"/>
      <w:b/>
      <w:bCs/>
      <w:sz w:val="20"/>
      <w:szCs w:val="20"/>
      <w:lang w:val="en-AU"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5E49"/>
    <w:rPr>
      <w:rFonts w:ascii="Comic Sans MS" w:eastAsia="Arial Unicode MS" w:hAnsi="Comic Sans MS" w:cs="Comic Sans MS"/>
      <w:b/>
      <w:bCs/>
      <w:sz w:val="20"/>
      <w:szCs w:val="20"/>
      <w:lang w:val="de-DE" w:eastAsia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08FF"/>
    <w:rPr>
      <w:rFonts w:ascii="Cambria" w:hAnsi="Cambria" w:cs="Cambria"/>
      <w:b/>
      <w:bCs/>
      <w:i/>
      <w:iCs/>
      <w:color w:val="4F81BD"/>
      <w:lang w:val="hr-HR"/>
    </w:rPr>
  </w:style>
  <w:style w:type="paragraph" w:styleId="BodyTextIndent2">
    <w:name w:val="Body Text Indent 2"/>
    <w:basedOn w:val="Normal"/>
    <w:link w:val="BodyTextIndent2Char"/>
    <w:uiPriority w:val="99"/>
    <w:rsid w:val="00595E49"/>
    <w:pPr>
      <w:spacing w:after="0" w:line="240" w:lineRule="auto"/>
      <w:ind w:left="360"/>
    </w:pPr>
    <w:rPr>
      <w:rFonts w:ascii="Comic Sans MS" w:eastAsia="Times New Roman" w:hAnsi="Comic Sans MS" w:cs="Comic Sans MS"/>
      <w:sz w:val="24"/>
      <w:szCs w:val="24"/>
      <w:lang w:val="en-AU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E49"/>
    <w:rPr>
      <w:rFonts w:ascii="Comic Sans MS" w:hAnsi="Comic Sans MS" w:cs="Comic Sans MS"/>
      <w:sz w:val="20"/>
      <w:szCs w:val="20"/>
      <w:lang w:val="en-AU" w:eastAsia="hr-HR"/>
    </w:rPr>
  </w:style>
  <w:style w:type="paragraph" w:styleId="NoSpacing">
    <w:name w:val="No Spacing"/>
    <w:uiPriority w:val="99"/>
    <w:qFormat/>
    <w:rsid w:val="00595E4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95E49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595E4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95E49"/>
    <w:rPr>
      <w:rFonts w:ascii="Times New Roman" w:hAnsi="Times New Roman" w:cs="Times New Roman"/>
      <w:b/>
      <w:bCs/>
      <w:i/>
      <w:iCs/>
      <w:color w:val="4F81BD"/>
      <w:sz w:val="24"/>
      <w:szCs w:val="24"/>
      <w:lang w:val="hr-HR" w:eastAsia="hr-HR"/>
    </w:rPr>
  </w:style>
  <w:style w:type="table" w:styleId="LightGrid-Accent5">
    <w:name w:val="Light Grid Accent 5"/>
    <w:basedOn w:val="TableNormal"/>
    <w:uiPriority w:val="99"/>
    <w:rsid w:val="002E337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510</TotalTime>
  <Pages>6</Pages>
  <Words>2559</Words>
  <Characters>14587</Characters>
  <Application>Microsoft Office Outlook</Application>
  <DocSecurity>0</DocSecurity>
  <Lines>0</Lines>
  <Paragraphs>0</Paragraphs>
  <ScaleCrop>false</ScaleCrop>
  <Company>AZOO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arbrandic</dc:creator>
  <cp:keywords/>
  <dc:description/>
  <cp:lastModifiedBy>Centar</cp:lastModifiedBy>
  <cp:revision>26</cp:revision>
  <cp:lastPrinted>2015-10-31T13:26:00Z</cp:lastPrinted>
  <dcterms:created xsi:type="dcterms:W3CDTF">2015-09-16T07:57:00Z</dcterms:created>
  <dcterms:modified xsi:type="dcterms:W3CDTF">2015-12-15T13:22:00Z</dcterms:modified>
</cp:coreProperties>
</file>